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F7" w:rsidRPr="00195CB2" w:rsidRDefault="007763F7" w:rsidP="0077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7763F7">
        <w:rPr>
          <w:rFonts w:hint="eastAsia"/>
          <w:color w:val="000000"/>
          <w:lang w:eastAsia="zh-TW"/>
        </w:rPr>
        <w:t>利他主義</w:t>
      </w:r>
      <w:r w:rsidRPr="00195CB2">
        <w:rPr>
          <w:rFonts w:hint="eastAsia"/>
          <w:color w:val="000000"/>
          <w:lang w:eastAsia="zh-TW"/>
        </w:rPr>
        <w:t xml:space="preserve"> (</w:t>
      </w:r>
      <w:r>
        <w:rPr>
          <w:color w:val="000000"/>
        </w:rPr>
        <w:t>A</w:t>
      </w:r>
      <w:r w:rsidRPr="00195CB2">
        <w:rPr>
          <w:color w:val="000000"/>
        </w:rPr>
        <w:t xml:space="preserve">ltruism) </w:t>
      </w:r>
      <w:r w:rsidRPr="00195CB2">
        <w:rPr>
          <w:color w:val="000000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92"/>
        <w:gridCol w:w="7404"/>
      </w:tblGrid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功能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促進公民身份、親社會性、社會福利和個人成長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關聯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關懷的</w:t>
            </w:r>
            <w:r w:rsidRPr="00195CB2">
              <w:rPr>
                <w:rFonts w:hint="eastAsia"/>
                <w:color w:val="000000"/>
              </w:rPr>
              <w:t>社</w:t>
            </w:r>
            <w:r w:rsidRPr="00195CB2">
              <w:rPr>
                <w:color w:val="000000"/>
              </w:rPr>
              <w:t>會，宗教，社會契約，社會化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對象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任何人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rFonts w:hint="eastAsia"/>
                <w:color w:val="000000"/>
              </w:rPr>
              <w:t>回應者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任何人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特色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 xml:space="preserve">10 </w:t>
            </w:r>
            <w:r w:rsidRPr="00195CB2">
              <w:rPr>
                <w:rFonts w:hint="eastAsia"/>
                <w:color w:val="000000"/>
              </w:rPr>
              <w:t>項是／否項目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信度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 xml:space="preserve">.783 </w:t>
            </w:r>
          </w:p>
        </w:tc>
      </w:tr>
      <w:tr w:rsidR="007763F7" w:rsidRPr="00195CB2" w:rsidTr="0091078A">
        <w:tc>
          <w:tcPr>
            <w:tcW w:w="959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>參考</w:t>
            </w:r>
          </w:p>
        </w:tc>
        <w:tc>
          <w:tcPr>
            <w:tcW w:w="8284" w:type="dxa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</w:rPr>
            </w:pPr>
            <w:r w:rsidRPr="00195CB2">
              <w:rPr>
                <w:color w:val="000000"/>
              </w:rPr>
              <w:t xml:space="preserve">Cheng, </w:t>
            </w:r>
            <w:proofErr w:type="spellStart"/>
            <w:r w:rsidRPr="00195CB2">
              <w:rPr>
                <w:color w:val="000000"/>
              </w:rPr>
              <w:t>Qijin</w:t>
            </w:r>
            <w:proofErr w:type="spellEnd"/>
            <w:r w:rsidRPr="00195CB2">
              <w:rPr>
                <w:color w:val="000000"/>
              </w:rPr>
              <w:t>, Chi-Leung Kwok, Forrest T. W. Cheung, and Paul S. F. Yip. 2017. “Construction and Validation of the Hong Kong Altruism Index (A-Index).” Personality &amp; Individual Differences 113: 201-208.</w:t>
            </w:r>
          </w:p>
        </w:tc>
      </w:tr>
    </w:tbl>
    <w:p w:rsidR="007763F7" w:rsidRPr="00195CB2" w:rsidRDefault="007763F7" w:rsidP="0077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p w:rsidR="007763F7" w:rsidRPr="00195CB2" w:rsidRDefault="007763F7" w:rsidP="0077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  <w:r w:rsidRPr="007763F7">
        <w:rPr>
          <w:rFonts w:hint="eastAsia"/>
          <w:color w:val="000000"/>
          <w:lang w:eastAsia="zh-TW"/>
        </w:rPr>
        <w:t>利他主義</w:t>
      </w:r>
      <w:bookmarkStart w:id="0" w:name="_GoBack"/>
      <w:bookmarkEnd w:id="0"/>
      <w:r w:rsidRPr="00195CB2">
        <w:rPr>
          <w:color w:val="000000"/>
          <w:lang w:eastAsia="zh-TW"/>
        </w:rPr>
        <w:t>的</w:t>
      </w:r>
      <w:r w:rsidRPr="00195CB2">
        <w:rPr>
          <w:rFonts w:hint="eastAsia"/>
          <w:color w:val="000000"/>
          <w:lang w:eastAsia="zh-TW"/>
        </w:rPr>
        <w:t>計分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2775"/>
        <w:gridCol w:w="2760"/>
      </w:tblGrid>
      <w:tr w:rsidR="007763F7" w:rsidRPr="00195CB2" w:rsidTr="0091078A"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回應</w:t>
            </w:r>
          </w:p>
        </w:tc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是</w:t>
            </w:r>
          </w:p>
        </w:tc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否</w:t>
            </w:r>
          </w:p>
        </w:tc>
      </w:tr>
      <w:tr w:rsidR="007763F7" w:rsidRPr="00195CB2" w:rsidTr="0091078A"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項目</w:t>
            </w:r>
            <w:r w:rsidRPr="00195CB2">
              <w:rPr>
                <w:rFonts w:hint="eastAsia"/>
                <w:color w:val="000000"/>
                <w:lang w:eastAsia="zh-TW"/>
              </w:rPr>
              <w:t>1-10</w:t>
            </w:r>
            <w:r w:rsidRPr="00195CB2">
              <w:rPr>
                <w:rFonts w:hint="eastAsia"/>
                <w:color w:val="000000"/>
                <w:lang w:eastAsia="zh-TW"/>
              </w:rPr>
              <w:t>的分數</w:t>
            </w:r>
          </w:p>
        </w:tc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100</w:t>
            </w:r>
          </w:p>
        </w:tc>
        <w:tc>
          <w:tcPr>
            <w:tcW w:w="3081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</w:t>
            </w:r>
          </w:p>
        </w:tc>
      </w:tr>
    </w:tbl>
    <w:p w:rsidR="007763F7" w:rsidRPr="00195CB2" w:rsidRDefault="007763F7" w:rsidP="00776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rPr>
          <w:color w:val="00000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7763F7" w:rsidRPr="00195CB2" w:rsidTr="0091078A">
        <w:tc>
          <w:tcPr>
            <w:tcW w:w="3794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量表得分：項目分數的平均</w:t>
            </w:r>
          </w:p>
        </w:tc>
        <w:tc>
          <w:tcPr>
            <w:tcW w:w="5449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行動</w:t>
            </w:r>
          </w:p>
        </w:tc>
      </w:tr>
      <w:tr w:rsidR="007763F7" w:rsidRPr="00195CB2" w:rsidTr="0091078A">
        <w:tc>
          <w:tcPr>
            <w:tcW w:w="3794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70-100</w:t>
            </w:r>
          </w:p>
        </w:tc>
        <w:tc>
          <w:tcPr>
            <w:tcW w:w="5449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eastAsia="zh-TW"/>
              </w:rPr>
              <w:t>讚賞</w:t>
            </w:r>
          </w:p>
        </w:tc>
      </w:tr>
      <w:tr w:rsidR="007763F7" w:rsidRPr="00195CB2" w:rsidTr="0091078A">
        <w:tc>
          <w:tcPr>
            <w:tcW w:w="3794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30-70</w:t>
            </w:r>
          </w:p>
        </w:tc>
        <w:tc>
          <w:tcPr>
            <w:tcW w:w="5449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需要稍作推動</w:t>
            </w:r>
          </w:p>
        </w:tc>
      </w:tr>
      <w:tr w:rsidR="007763F7" w:rsidRPr="00195CB2" w:rsidTr="0091078A">
        <w:tc>
          <w:tcPr>
            <w:tcW w:w="3794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color w:val="000000"/>
                <w:lang w:eastAsia="zh-TW"/>
              </w:rPr>
              <w:t>0-30</w:t>
            </w:r>
          </w:p>
        </w:tc>
        <w:tc>
          <w:tcPr>
            <w:tcW w:w="5449" w:type="dxa"/>
            <w:shd w:val="clear" w:color="auto" w:fill="auto"/>
          </w:tcPr>
          <w:p w:rsidR="007763F7" w:rsidRPr="00195CB2" w:rsidRDefault="007763F7" w:rsidP="009107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lang w:eastAsia="zh-TW"/>
              </w:rPr>
            </w:pPr>
            <w:r w:rsidRPr="00195CB2">
              <w:rPr>
                <w:rFonts w:hint="eastAsia"/>
                <w:color w:val="000000"/>
                <w:lang w:val="en-HK" w:eastAsia="zh-TW"/>
              </w:rPr>
              <w:t>需要積極推動</w:t>
            </w:r>
          </w:p>
        </w:tc>
      </w:tr>
    </w:tbl>
    <w:p w:rsidR="007763F7" w:rsidRDefault="007763F7" w:rsidP="007763F7"/>
    <w:p w:rsidR="00AE5620" w:rsidRDefault="007763F7"/>
    <w:sectPr w:rsidR="00AE5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 UI">
    <w:altName w:val="Microsoft YaHei"/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7D"/>
    <w:rsid w:val="003D4FB3"/>
    <w:rsid w:val="007763F7"/>
    <w:rsid w:val="00924431"/>
    <w:rsid w:val="00E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AE1B3-0D4C-4454-863C-3C5D5F55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3F7"/>
    <w:pPr>
      <w:spacing w:line="0" w:lineRule="atLeast"/>
    </w:pPr>
    <w:rPr>
      <w:rFonts w:ascii="Times New Roman" w:eastAsia="新細明體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7763F7"/>
    <w:rPr>
      <w:rFonts w:ascii="新細明體" w:eastAsia="Microsoft YaHei UI" w:hAnsi="新細明體" w:cs="SimSu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7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laileo82@gmail.com</cp:lastModifiedBy>
  <cp:revision>2</cp:revision>
  <dcterms:created xsi:type="dcterms:W3CDTF">2020-09-04T09:43:00Z</dcterms:created>
  <dcterms:modified xsi:type="dcterms:W3CDTF">2020-09-04T09:44:00Z</dcterms:modified>
</cp:coreProperties>
</file>