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09BD" w14:textId="5B4C7255" w:rsidR="00E72059" w:rsidRPr="00FE28A3" w:rsidRDefault="004C1124" w:rsidP="00EA569C">
      <w:pPr>
        <w:rPr>
          <w:u w:val="single"/>
        </w:rPr>
      </w:pPr>
      <w:r w:rsidRPr="00FE28A3">
        <w:rPr>
          <w:color w:val="000000"/>
          <w:lang w:eastAsia="zh-TW"/>
        </w:rPr>
        <w:t>Descri</w:t>
      </w:r>
      <w:r w:rsidR="00704829">
        <w:rPr>
          <w:color w:val="000000"/>
          <w:lang w:eastAsia="zh-TW"/>
        </w:rPr>
        <w:t>ption of educational well-being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FE28A3" w14:paraId="7BA3230C" w14:textId="77777777" w:rsidTr="00CD4988">
        <w:tc>
          <w:tcPr>
            <w:tcW w:w="1383" w:type="dxa"/>
            <w:shd w:val="clear" w:color="auto" w:fill="auto"/>
          </w:tcPr>
          <w:p w14:paraId="37B68AE7" w14:textId="4B569D50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0EA86A33" w:rsidR="00E72059" w:rsidRPr="00FE28A3" w:rsidRDefault="00FE28A3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</w:rPr>
              <w:t>Promoting health, competence, self-esteem, tolerance, aspiration, interest, engagement, participation</w:t>
            </w:r>
          </w:p>
        </w:tc>
      </w:tr>
      <w:tr w:rsidR="00E72059" w:rsidRPr="00FE28A3" w14:paraId="5AD9042D" w14:textId="77777777" w:rsidTr="00CD4988">
        <w:tc>
          <w:tcPr>
            <w:tcW w:w="1383" w:type="dxa"/>
            <w:shd w:val="clear" w:color="auto" w:fill="auto"/>
          </w:tcPr>
          <w:p w14:paraId="3C847BC5" w14:textId="6F7357DC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48AC8373" w:rsidR="00E72059" w:rsidRPr="00FE28A3" w:rsidRDefault="00FE28A3" w:rsidP="00FE2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Cognitive development, cultural capital, human capital, self-determination, self-regulation, social capital, social integration</w:t>
            </w:r>
          </w:p>
        </w:tc>
      </w:tr>
      <w:tr w:rsidR="007E3544" w:rsidRPr="00FE28A3" w14:paraId="4D9D2A6A" w14:textId="77777777" w:rsidTr="00CD4988">
        <w:tc>
          <w:tcPr>
            <w:tcW w:w="1383" w:type="dxa"/>
            <w:shd w:val="clear" w:color="auto" w:fill="auto"/>
          </w:tcPr>
          <w:p w14:paraId="52822237" w14:textId="6B3B3047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518BFD6A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FE28A3" w14:paraId="5EC553EF" w14:textId="77777777" w:rsidTr="00CD4988">
        <w:tc>
          <w:tcPr>
            <w:tcW w:w="1383" w:type="dxa"/>
            <w:shd w:val="clear" w:color="auto" w:fill="auto"/>
          </w:tcPr>
          <w:p w14:paraId="21711427" w14:textId="546F548E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48FD98B2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FE28A3" w14:paraId="137CD72D" w14:textId="77777777" w:rsidTr="00CD4988">
        <w:tc>
          <w:tcPr>
            <w:tcW w:w="1383" w:type="dxa"/>
            <w:shd w:val="clear" w:color="auto" w:fill="auto"/>
          </w:tcPr>
          <w:p w14:paraId="5331E658" w14:textId="798D8743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29800B69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6 items in 5-point rating scale</w:t>
            </w:r>
          </w:p>
        </w:tc>
      </w:tr>
      <w:tr w:rsidR="00E72059" w:rsidRPr="00FE28A3" w14:paraId="32400991" w14:textId="77777777" w:rsidTr="00CD4988">
        <w:tc>
          <w:tcPr>
            <w:tcW w:w="1383" w:type="dxa"/>
            <w:shd w:val="clear" w:color="auto" w:fill="auto"/>
          </w:tcPr>
          <w:p w14:paraId="37579BE3" w14:textId="02272995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12BC1172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.74</w:t>
            </w:r>
          </w:p>
        </w:tc>
      </w:tr>
      <w:tr w:rsidR="00E72059" w:rsidRPr="00FE28A3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D8541E6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49CCC4D2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FE28A3">
              <w:rPr>
                <w:rFonts w:hAnsi="Times"/>
                <w:sz w:val="24"/>
                <w:lang w:eastAsia="zh-TW"/>
              </w:rPr>
              <w:t xml:space="preserve">Ngai, Steven Sek-yum, Chau-kiu Cheung, and Ngan-pun Ngai. 2012. </w:t>
            </w:r>
            <w:r w:rsidRPr="00FE28A3">
              <w:rPr>
                <w:rFonts w:hAnsi="Times"/>
                <w:sz w:val="24"/>
                <w:lang w:eastAsia="zh-TW"/>
              </w:rPr>
              <w:t>“</w:t>
            </w:r>
            <w:r w:rsidRPr="00FE28A3">
              <w:rPr>
                <w:rFonts w:hAnsi="Times"/>
                <w:sz w:val="24"/>
                <w:lang w:eastAsia="zh-TW"/>
              </w:rPr>
              <w:t>Effects of Service Use, Family Social Capital and School Social Capital on Psychosocial Development among Economically Disadvantaged Secondary School Students in Hong Kong.</w:t>
            </w:r>
            <w:r w:rsidRPr="00FE28A3">
              <w:rPr>
                <w:rFonts w:hAnsi="Times"/>
                <w:sz w:val="24"/>
                <w:lang w:eastAsia="zh-TW"/>
              </w:rPr>
              <w:t> </w:t>
            </w:r>
            <w:r w:rsidRPr="00FE28A3">
              <w:rPr>
                <w:rFonts w:hAnsi="Times"/>
                <w:i/>
                <w:iCs/>
                <w:sz w:val="24"/>
                <w:lang w:eastAsia="zh-TW"/>
              </w:rPr>
              <w:t>International Journal of Adolescence &amp; Youth</w:t>
            </w:r>
            <w:r w:rsidRPr="00FE28A3">
              <w:rPr>
                <w:rFonts w:hAnsi="Times"/>
                <w:sz w:val="24"/>
                <w:lang w:eastAsia="zh-TW"/>
              </w:rPr>
              <w:t> </w:t>
            </w:r>
            <w:r w:rsidRPr="00FE28A3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FE28A3">
              <w:rPr>
                <w:rFonts w:hAnsi="Times"/>
                <w:sz w:val="24"/>
                <w:lang w:eastAsia="zh-TW"/>
              </w:rPr>
              <w:t>(2-3):131-148.</w:t>
            </w:r>
          </w:p>
        </w:tc>
      </w:tr>
    </w:tbl>
    <w:p w14:paraId="26B517E6" w14:textId="77777777" w:rsidR="00E72059" w:rsidRPr="00FE28A3" w:rsidRDefault="00E72059" w:rsidP="00E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7FBDB8C9" w:rsidR="00E72059" w:rsidRPr="00FE28A3" w:rsidRDefault="004C1124" w:rsidP="00EA569C">
      <w:pPr>
        <w:rPr>
          <w:u w:val="single"/>
        </w:rPr>
      </w:pPr>
      <w:r w:rsidRPr="00FE28A3">
        <w:rPr>
          <w:color w:val="000000"/>
          <w:lang w:eastAsia="zh-TW"/>
        </w:rPr>
        <w:t>Sc</w:t>
      </w:r>
      <w:r w:rsidR="00704829">
        <w:rPr>
          <w:color w:val="000000"/>
          <w:lang w:eastAsia="zh-TW"/>
        </w:rPr>
        <w:t>oring of educational well-being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36AB8" w:rsidRPr="00FE28A3" w14:paraId="7CFB6A71" w14:textId="77777777" w:rsidTr="004C1124">
        <w:tc>
          <w:tcPr>
            <w:tcW w:w="2662" w:type="dxa"/>
            <w:shd w:val="clear" w:color="auto" w:fill="auto"/>
          </w:tcPr>
          <w:p w14:paraId="3E37CA7D" w14:textId="361EC67C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0FE4F66F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60AEB04B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3B5D7A1B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98F5807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0A6EC2B2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Agree</w:t>
            </w:r>
          </w:p>
        </w:tc>
      </w:tr>
      <w:tr w:rsidR="004C1124" w:rsidRPr="00FE28A3" w14:paraId="1F72B99C" w14:textId="77777777" w:rsidTr="004C1124">
        <w:trPr>
          <w:trHeight w:val="241"/>
        </w:trPr>
        <w:tc>
          <w:tcPr>
            <w:tcW w:w="2662" w:type="dxa"/>
            <w:shd w:val="clear" w:color="auto" w:fill="auto"/>
          </w:tcPr>
          <w:p w14:paraId="542F772C" w14:textId="6141B4C9" w:rsidR="004C1124" w:rsidRPr="00FE28A3" w:rsidRDefault="00FF65B3" w:rsidP="00FF6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C7672">
              <w:rPr>
                <w:color w:val="000000"/>
                <w:kern w:val="2"/>
                <w:lang w:eastAsia="zh-TW"/>
              </w:rPr>
              <w:t>Score for Items</w:t>
            </w:r>
            <w:r w:rsidRPr="001C7672">
              <w:rPr>
                <w:color w:val="000000"/>
                <w:kern w:val="2"/>
                <w:lang w:eastAsia="zh-TW"/>
              </w:rPr>
              <w:t xml:space="preserve">　</w:t>
            </w:r>
            <w:r w:rsidR="004C1124" w:rsidRPr="00FE28A3">
              <w:rPr>
                <w:color w:val="000000"/>
                <w:lang w:eastAsia="zh-TW"/>
              </w:rPr>
              <w:t>1, 3, 4</w:t>
            </w:r>
          </w:p>
        </w:tc>
        <w:tc>
          <w:tcPr>
            <w:tcW w:w="1069" w:type="dxa"/>
            <w:shd w:val="clear" w:color="auto" w:fill="auto"/>
          </w:tcPr>
          <w:p w14:paraId="3BFBB238" w14:textId="14CDC64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476485D9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34D2F53F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411D9A25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0B83848A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100</w:t>
            </w:r>
          </w:p>
        </w:tc>
      </w:tr>
      <w:tr w:rsidR="004C1124" w:rsidRPr="00FE28A3" w14:paraId="50DE470F" w14:textId="77777777" w:rsidTr="004C1124">
        <w:trPr>
          <w:trHeight w:val="241"/>
        </w:trPr>
        <w:tc>
          <w:tcPr>
            <w:tcW w:w="2662" w:type="dxa"/>
            <w:shd w:val="clear" w:color="auto" w:fill="auto"/>
          </w:tcPr>
          <w:p w14:paraId="0AAA475A" w14:textId="6F97AE09" w:rsidR="004C1124" w:rsidRPr="00FE28A3" w:rsidRDefault="00FF65B3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C7672">
              <w:rPr>
                <w:color w:val="000000"/>
                <w:kern w:val="2"/>
                <w:lang w:eastAsia="zh-TW"/>
              </w:rPr>
              <w:t>Score for Items</w:t>
            </w:r>
            <w:r w:rsidRPr="001C7672">
              <w:rPr>
                <w:color w:val="000000"/>
                <w:kern w:val="2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>2, 5, 6</w:t>
            </w:r>
          </w:p>
        </w:tc>
        <w:tc>
          <w:tcPr>
            <w:tcW w:w="1069" w:type="dxa"/>
            <w:shd w:val="clear" w:color="auto" w:fill="auto"/>
          </w:tcPr>
          <w:p w14:paraId="417FF39B" w14:textId="3CCAF47F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64B145B7" w14:textId="4DC1C3F8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7FCC7776" w14:textId="7E1DC90E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20FDEFA" w14:textId="27766A2E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15EA196E" w14:textId="5B646DEC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FE28A3" w:rsidRDefault="00E72059" w:rsidP="00E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FE28A3" w14:paraId="54A27EF8" w14:textId="77777777" w:rsidTr="004C1124">
        <w:tc>
          <w:tcPr>
            <w:tcW w:w="3708" w:type="dxa"/>
            <w:shd w:val="clear" w:color="auto" w:fill="auto"/>
          </w:tcPr>
          <w:p w14:paraId="7DA01E90" w14:textId="52F8CF0B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5E72B92A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Action</w:t>
            </w:r>
          </w:p>
        </w:tc>
      </w:tr>
      <w:tr w:rsidR="004C1124" w:rsidRPr="00FE28A3" w14:paraId="4552D2B2" w14:textId="77777777" w:rsidTr="004C1124">
        <w:tc>
          <w:tcPr>
            <w:tcW w:w="3708" w:type="dxa"/>
            <w:shd w:val="clear" w:color="auto" w:fill="auto"/>
          </w:tcPr>
          <w:p w14:paraId="78EDE56E" w14:textId="2C8127DB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2442700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Appreciation</w:t>
            </w:r>
          </w:p>
        </w:tc>
      </w:tr>
      <w:tr w:rsidR="004C1124" w:rsidRPr="00FE28A3" w14:paraId="1EB99C37" w14:textId="77777777" w:rsidTr="004C1124">
        <w:tc>
          <w:tcPr>
            <w:tcW w:w="3708" w:type="dxa"/>
            <w:shd w:val="clear" w:color="auto" w:fill="auto"/>
          </w:tcPr>
          <w:p w14:paraId="1569DC1F" w14:textId="738A76D5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1FD4EEC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Some concern for promotion</w:t>
            </w:r>
          </w:p>
        </w:tc>
      </w:tr>
      <w:tr w:rsidR="004C1124" w:rsidRPr="00FE28A3" w14:paraId="34093AEE" w14:textId="77777777" w:rsidTr="004C1124">
        <w:trPr>
          <w:trHeight w:val="83"/>
        </w:trPr>
        <w:tc>
          <w:tcPr>
            <w:tcW w:w="3708" w:type="dxa"/>
            <w:shd w:val="clear" w:color="auto" w:fill="auto"/>
          </w:tcPr>
          <w:p w14:paraId="51AAA58C" w14:textId="72C29751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18440046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61268CC8" w14:textId="77777777" w:rsidR="002C4FDE" w:rsidRPr="00FE28A3" w:rsidRDefault="004052FB" w:rsidP="00EA569C"/>
    <w:p w14:paraId="77136D0F" w14:textId="77777777" w:rsidR="006D6D80" w:rsidRPr="00FE28A3" w:rsidRDefault="006D6D80" w:rsidP="00EA569C"/>
    <w:sectPr w:rsidR="006D6D80" w:rsidRPr="00FE28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B9CD" w14:textId="77777777" w:rsidR="004052FB" w:rsidRDefault="004052FB" w:rsidP="003C2525">
      <w:pPr>
        <w:spacing w:line="240" w:lineRule="auto"/>
      </w:pPr>
      <w:r>
        <w:separator/>
      </w:r>
    </w:p>
  </w:endnote>
  <w:endnote w:type="continuationSeparator" w:id="0">
    <w:p w14:paraId="43BD90FF" w14:textId="77777777" w:rsidR="004052FB" w:rsidRDefault="004052FB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F744" w14:textId="77777777" w:rsidR="004052FB" w:rsidRDefault="004052FB" w:rsidP="003C2525">
      <w:pPr>
        <w:spacing w:line="240" w:lineRule="auto"/>
      </w:pPr>
      <w:r>
        <w:separator/>
      </w:r>
    </w:p>
  </w:footnote>
  <w:footnote w:type="continuationSeparator" w:id="0">
    <w:p w14:paraId="33886F18" w14:textId="77777777" w:rsidR="004052FB" w:rsidRDefault="004052FB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D6DC3"/>
    <w:rsid w:val="00320488"/>
    <w:rsid w:val="00344DAC"/>
    <w:rsid w:val="003541DC"/>
    <w:rsid w:val="003648B6"/>
    <w:rsid w:val="00374B1C"/>
    <w:rsid w:val="003A0263"/>
    <w:rsid w:val="003C2525"/>
    <w:rsid w:val="00402938"/>
    <w:rsid w:val="004052FB"/>
    <w:rsid w:val="00411C15"/>
    <w:rsid w:val="004B1FF4"/>
    <w:rsid w:val="004C1124"/>
    <w:rsid w:val="00560D0D"/>
    <w:rsid w:val="0058257C"/>
    <w:rsid w:val="00627323"/>
    <w:rsid w:val="00683F21"/>
    <w:rsid w:val="006971EF"/>
    <w:rsid w:val="006D50C4"/>
    <w:rsid w:val="006D6D80"/>
    <w:rsid w:val="006F4998"/>
    <w:rsid w:val="00704829"/>
    <w:rsid w:val="007D49F4"/>
    <w:rsid w:val="007E3544"/>
    <w:rsid w:val="008916D3"/>
    <w:rsid w:val="009000B1"/>
    <w:rsid w:val="009059F9"/>
    <w:rsid w:val="00926A2B"/>
    <w:rsid w:val="00A33583"/>
    <w:rsid w:val="00A517D2"/>
    <w:rsid w:val="00AE0968"/>
    <w:rsid w:val="00AF7C6E"/>
    <w:rsid w:val="00B43594"/>
    <w:rsid w:val="00C64839"/>
    <w:rsid w:val="00C714CE"/>
    <w:rsid w:val="00CD591B"/>
    <w:rsid w:val="00CF2AF6"/>
    <w:rsid w:val="00DA12C3"/>
    <w:rsid w:val="00DA21A4"/>
    <w:rsid w:val="00E0275E"/>
    <w:rsid w:val="00E37CF1"/>
    <w:rsid w:val="00E57D5C"/>
    <w:rsid w:val="00E72059"/>
    <w:rsid w:val="00EA569C"/>
    <w:rsid w:val="00F36AB8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8</cp:revision>
  <cp:lastPrinted>2019-11-06T00:15:00Z</cp:lastPrinted>
  <dcterms:created xsi:type="dcterms:W3CDTF">2019-11-28T07:05:00Z</dcterms:created>
  <dcterms:modified xsi:type="dcterms:W3CDTF">2020-04-01T05:09:00Z</dcterms:modified>
</cp:coreProperties>
</file>