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16B39A5" w:rsidR="00DC2F53" w:rsidRPr="00C22A8D" w:rsidRDefault="0042535C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C22A8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医疗决策冲突：知情和价值清晰度</w:t>
      </w:r>
      <w:r w:rsidRPr="0042535C">
        <w:rPr>
          <w:rFonts w:ascii="Times New Roman" w:eastAsia="宋体" w:hAnsi="Times New Roman" w:cs="Times New Roman"/>
          <w:color w:val="000000"/>
          <w:sz w:val="24"/>
          <w:szCs w:val="24"/>
        </w:rPr>
        <w:t>(Decisional Conflict for Medical Treatment: Informed and Values Clarity)</w:t>
      </w:r>
      <w:r w:rsidRPr="00C22A8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42535C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C22A8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5B7970F" w:rsidR="00DC2F53" w:rsidRPr="00C22A8D" w:rsidRDefault="0042535C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感知到的不确定性、决策支持干预、治疗决策</w:t>
            </w: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(TDM)</w:t>
            </w:r>
          </w:p>
        </w:tc>
      </w:tr>
      <w:tr w:rsidR="00DC2F53" w:rsidRPr="0042535C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C22A8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B0AADA9" w:rsidR="00DC2F53" w:rsidRPr="00C22A8D" w:rsidRDefault="0042535C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乳腺癌手术决策、决策后悔、医疗照顾满意度</w:t>
            </w:r>
          </w:p>
        </w:tc>
      </w:tr>
      <w:tr w:rsidR="00DC2F53" w:rsidRPr="0042535C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C22A8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15915CE2" w:rsidR="00DC2F53" w:rsidRPr="00C22A8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DC2F53" w:rsidRPr="0042535C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C22A8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48282DDE" w:rsidR="00DC2F53" w:rsidRPr="00C22A8D" w:rsidRDefault="0042535C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DC2F53" w:rsidRPr="0042535C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C22A8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A748537" w:rsidR="00DC2F53" w:rsidRPr="00C22A8D" w:rsidRDefault="0042535C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42535C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C22A8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F8A79FA" w:rsidR="00DC2F53" w:rsidRPr="00C22A8D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.87</w:t>
            </w:r>
          </w:p>
        </w:tc>
      </w:tr>
      <w:tr w:rsidR="00C62FC7" w:rsidRPr="0042535C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C22A8D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C57B545" w14:textId="26DA5E6B" w:rsidR="00A44302" w:rsidRPr="00C22A8D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O’Connor, A. M. (1995). Validation of a Decisional Conflict Scale. </w:t>
            </w:r>
            <w:r w:rsidRPr="00C22A8D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Medical Decision Making</w:t>
            </w: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15(1), 25–30. </w:t>
            </w:r>
            <w:hyperlink r:id="rId10" w:history="1">
              <w:r w:rsidRPr="00C22A8D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https://doi.org/10.1177/0272989x9501500105</w:t>
              </w:r>
            </w:hyperlink>
          </w:p>
          <w:p w14:paraId="3E956DFD" w14:textId="14CB9683" w:rsidR="00C62FC7" w:rsidRPr="00C22A8D" w:rsidRDefault="00A44302" w:rsidP="00C2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Lam, W. W. T., Kwok, M., Liao, Q., Chan, M., Or, A., Kwong, A., Suen, D., &amp; Fielding, R. (2012). Psychometric assessment of the Chinese version of the decisional conflict scale in Chinese women making decision for breast cancer surgery. </w:t>
            </w:r>
            <w:r w:rsidRPr="00C22A8D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Health Expectations</w:t>
            </w: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18(2), 210–220. </w:t>
            </w:r>
            <w:hyperlink r:id="rId11" w:history="1">
              <w:r w:rsidRPr="00C22A8D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https://doi.org/10.1111/hex.12021</w:t>
              </w:r>
            </w:hyperlink>
          </w:p>
        </w:tc>
      </w:tr>
    </w:tbl>
    <w:p w14:paraId="4ACB80C7" w14:textId="43B96BE1" w:rsidR="00DC2F53" w:rsidRPr="00C22A8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C183A71" w14:textId="613F03A7" w:rsidR="00DC2F53" w:rsidRPr="00C22A8D" w:rsidRDefault="0042535C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22A8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医疗决策冲突：知情和价值清晰度</w:t>
      </w:r>
      <w:r w:rsidRPr="00C22A8D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C22A8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89"/>
        <w:gridCol w:w="1389"/>
        <w:gridCol w:w="1389"/>
        <w:gridCol w:w="1389"/>
        <w:gridCol w:w="1389"/>
      </w:tblGrid>
      <w:tr w:rsidR="00A44302" w:rsidRPr="0042535C" w14:paraId="49A2916A" w14:textId="77777777" w:rsidTr="00C22A8D">
        <w:tc>
          <w:tcPr>
            <w:tcW w:w="2122" w:type="dxa"/>
            <w:shd w:val="clear" w:color="auto" w:fill="auto"/>
          </w:tcPr>
          <w:p w14:paraId="4886ED52" w14:textId="497BF58F" w:rsidR="00A44302" w:rsidRPr="00C22A8D" w:rsidRDefault="0042535C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89" w:type="dxa"/>
            <w:shd w:val="clear" w:color="auto" w:fill="auto"/>
          </w:tcPr>
          <w:p w14:paraId="7B4B4EC2" w14:textId="33884B43" w:rsidR="00A44302" w:rsidRPr="00C22A8D" w:rsidRDefault="0042535C" w:rsidP="00A4430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1389" w:type="dxa"/>
            <w:shd w:val="clear" w:color="auto" w:fill="auto"/>
          </w:tcPr>
          <w:p w14:paraId="13195EDE" w14:textId="0EBC1ACA" w:rsidR="00A44302" w:rsidRPr="00C22A8D" w:rsidRDefault="0042535C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389" w:type="dxa"/>
            <w:shd w:val="clear" w:color="auto" w:fill="auto"/>
          </w:tcPr>
          <w:p w14:paraId="4F591DD3" w14:textId="615C7BDE" w:rsidR="00A44302" w:rsidRPr="00C22A8D" w:rsidRDefault="0042535C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既不同意也不反对</w:t>
            </w:r>
          </w:p>
        </w:tc>
        <w:tc>
          <w:tcPr>
            <w:tcW w:w="1389" w:type="dxa"/>
            <w:shd w:val="clear" w:color="auto" w:fill="auto"/>
          </w:tcPr>
          <w:p w14:paraId="28DA03D1" w14:textId="3408CE3D" w:rsidR="00A44302" w:rsidRPr="00C22A8D" w:rsidRDefault="0042535C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389" w:type="dxa"/>
            <w:shd w:val="clear" w:color="auto" w:fill="auto"/>
          </w:tcPr>
          <w:p w14:paraId="4ED12C70" w14:textId="50DCC4CA" w:rsidR="00A44302" w:rsidRPr="00C22A8D" w:rsidRDefault="0042535C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DC2F53" w:rsidRPr="0042535C" w14:paraId="333D50AD" w14:textId="77777777" w:rsidTr="00C22A8D">
        <w:tc>
          <w:tcPr>
            <w:tcW w:w="2122" w:type="dxa"/>
            <w:shd w:val="clear" w:color="auto" w:fill="auto"/>
          </w:tcPr>
          <w:p w14:paraId="7CB16958" w14:textId="082F5CE5" w:rsidR="00DC2F53" w:rsidRPr="00C22A8D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1- 6</w:t>
            </w: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89" w:type="dxa"/>
            <w:shd w:val="clear" w:color="auto" w:fill="auto"/>
          </w:tcPr>
          <w:p w14:paraId="3D234D01" w14:textId="033E7DC8" w:rsidR="00DC2F53" w:rsidRPr="00C22A8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0E4DF8E8" w14:textId="40766AE6" w:rsidR="00DC2F53" w:rsidRPr="00C22A8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89" w:type="dxa"/>
            <w:shd w:val="clear" w:color="auto" w:fill="auto"/>
          </w:tcPr>
          <w:p w14:paraId="60529214" w14:textId="1D90FDC4" w:rsidR="00DC2F53" w:rsidRPr="00C22A8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89" w:type="dxa"/>
            <w:shd w:val="clear" w:color="auto" w:fill="auto"/>
          </w:tcPr>
          <w:p w14:paraId="5ABAF323" w14:textId="3FF6EEA3" w:rsidR="00DC2F53" w:rsidRPr="00C22A8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89" w:type="dxa"/>
            <w:shd w:val="clear" w:color="auto" w:fill="auto"/>
          </w:tcPr>
          <w:p w14:paraId="510E78CE" w14:textId="19055066" w:rsidR="00DC2F53" w:rsidRPr="00C22A8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C22A8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C22A8D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42535C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C22A8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C22A8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42535C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C22A8D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28D5EEAF" w:rsidR="00C06187" w:rsidRPr="00C22A8D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0618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C06187" w:rsidRPr="0042535C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C22A8D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5789414" w:rsidR="00C06187" w:rsidRPr="00C22A8D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0618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C06187" w:rsidRPr="0042535C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C22A8D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22A8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6E6DFC47" w:rsidR="00C06187" w:rsidRPr="00C22A8D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0618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C22A8D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C2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019E" w14:textId="77777777" w:rsidR="00261393" w:rsidRDefault="00261393" w:rsidP="00A56F1F">
      <w:r>
        <w:separator/>
      </w:r>
    </w:p>
  </w:endnote>
  <w:endnote w:type="continuationSeparator" w:id="0">
    <w:p w14:paraId="744D4424" w14:textId="77777777" w:rsidR="00261393" w:rsidRDefault="0026139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95CC" w14:textId="77777777" w:rsidR="00261393" w:rsidRDefault="00261393" w:rsidP="00A56F1F">
      <w:r>
        <w:separator/>
      </w:r>
    </w:p>
  </w:footnote>
  <w:footnote w:type="continuationSeparator" w:id="0">
    <w:p w14:paraId="5DC44CB6" w14:textId="77777777" w:rsidR="00261393" w:rsidRDefault="0026139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55ACC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516FF"/>
    <w:rsid w:val="00261393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17DC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hex.120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0272989x9501500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</cp:revision>
  <dcterms:created xsi:type="dcterms:W3CDTF">2023-06-28T01:52:00Z</dcterms:created>
  <dcterms:modified xsi:type="dcterms:W3CDTF">2023-07-27T06:27:00Z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