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5D4E14D0" w:rsidR="00495004" w:rsidRPr="00FA74B5" w:rsidRDefault="002E786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68085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逃離道德標準機制量表：</w:t>
      </w:r>
      <w:r w:rsidR="009D1660" w:rsidRPr="0068085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轉移責任</w:t>
      </w:r>
      <w:r w:rsidR="00495004" w:rsidRPr="00FA74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2E786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Mechanisms of Moral Disengagement Scale: </w:t>
      </w:r>
      <w:r w:rsidR="00232DC6" w:rsidRPr="00680852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Displacement of Responsibility</w:t>
      </w:r>
      <w:r w:rsidR="00495004" w:rsidRPr="00FA74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495004" w:rsidRPr="00FA74B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57AA31EA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道德決策、人格犬儒主義、道德認同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3749C0B0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社會認知理論、道德能動性、同理心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罪行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67CCEA59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CF67AE"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CF67AE"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77777777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1D3F5BDD" w:rsidR="002E7865" w:rsidRPr="00FA74B5" w:rsidRDefault="009D166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232DC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77777777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E1" w14:textId="77777777" w:rsidR="002E786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Detert, J. R., </w:t>
            </w:r>
            <w:proofErr w:type="spellStart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Trevi</w:t>
            </w: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ñ</w:t>
            </w: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o</w:t>
            </w:r>
            <w:proofErr w:type="spellEnd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, L. K., &amp; </w:t>
            </w:r>
            <w:proofErr w:type="spellStart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Sweitzer</w:t>
            </w:r>
            <w:proofErr w:type="spellEnd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, V. L. (2008). 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140A5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Applied Psychology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, 93(2), 374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391. </w:t>
            </w:r>
            <w:hyperlink r:id="rId6" w:history="1"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/10.1037/0021-9010.93.2.374</w:t>
              </w:r>
            </w:hyperlink>
          </w:p>
          <w:p w14:paraId="791A2F84" w14:textId="690C66F6" w:rsidR="002E7865" w:rsidRPr="00680852" w:rsidRDefault="002E7865" w:rsidP="00680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140A5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, 19(8), 4679. </w:t>
            </w:r>
            <w:hyperlink r:id="rId7" w:history="1"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/10.3390/ijerph19084679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1D746498" w:rsidR="00495004" w:rsidRDefault="002E786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2E7865">
        <w:rPr>
          <w:rFonts w:ascii="Times New Roman" w:eastAsia="PMingLiU" w:hAnsi="Times New Roman" w:hint="eastAsia"/>
          <w:sz w:val="24"/>
          <w:szCs w:val="24"/>
          <w:lang w:eastAsia="zh-TW"/>
        </w:rPr>
        <w:t>逃離道德標準機制量表：</w:t>
      </w:r>
      <w:r w:rsidR="009D1660" w:rsidRPr="009D1660">
        <w:rPr>
          <w:rFonts w:ascii="Times New Roman" w:eastAsia="PMingLiU" w:hAnsi="Times New Roman" w:hint="eastAsia"/>
          <w:sz w:val="24"/>
          <w:szCs w:val="24"/>
          <w:lang w:eastAsia="zh-TW"/>
        </w:rPr>
        <w:t>轉移責任</w:t>
      </w:r>
      <w:r w:rsidR="00495004" w:rsidRPr="00FA74B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495004" w:rsidRPr="00FA74B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2E7865" w:rsidRPr="00B07896" w14:paraId="2907D230" w14:textId="77777777" w:rsidTr="00140A58">
        <w:trPr>
          <w:trHeight w:val="299"/>
        </w:trPr>
        <w:tc>
          <w:tcPr>
            <w:tcW w:w="2832" w:type="dxa"/>
          </w:tcPr>
          <w:p w14:paraId="2D678067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752" w:type="dxa"/>
            <w:shd w:val="clear" w:color="auto" w:fill="auto"/>
          </w:tcPr>
          <w:p w14:paraId="76B5C668" w14:textId="77777777" w:rsidR="002E7865" w:rsidRPr="00140A58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865" w:type="dxa"/>
            <w:shd w:val="clear" w:color="auto" w:fill="auto"/>
          </w:tcPr>
          <w:p w14:paraId="36897F90" w14:textId="2C8DDC54" w:rsidR="002E7865" w:rsidRPr="00B07896" w:rsidRDefault="00C1430E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430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不肯定</w:t>
            </w:r>
          </w:p>
        </w:tc>
        <w:tc>
          <w:tcPr>
            <w:tcW w:w="1788" w:type="dxa"/>
            <w:shd w:val="clear" w:color="auto" w:fill="auto"/>
          </w:tcPr>
          <w:p w14:paraId="53EF93D9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同意</w:t>
            </w:r>
          </w:p>
        </w:tc>
      </w:tr>
      <w:tr w:rsidR="002E7865" w:rsidRPr="00B07896" w14:paraId="5055EA9D" w14:textId="77777777" w:rsidTr="00140A58">
        <w:trPr>
          <w:trHeight w:val="299"/>
        </w:trPr>
        <w:tc>
          <w:tcPr>
            <w:tcW w:w="2832" w:type="dxa"/>
          </w:tcPr>
          <w:p w14:paraId="2C17338F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A74B5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752" w:type="dxa"/>
            <w:shd w:val="clear" w:color="auto" w:fill="auto"/>
          </w:tcPr>
          <w:p w14:paraId="1121D0AA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94EC9D2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3EA162BE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FA74B5" w14:paraId="5D837F18" w14:textId="77777777" w:rsidTr="00BE1164">
        <w:tc>
          <w:tcPr>
            <w:tcW w:w="3431" w:type="dxa"/>
            <w:shd w:val="clear" w:color="auto" w:fill="auto"/>
          </w:tcPr>
          <w:p w14:paraId="44270515" w14:textId="06113962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量表得分：</w:t>
            </w: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F67AE" w:rsidRPr="00FA74B5" w14:paraId="0C79954C" w14:textId="77777777" w:rsidTr="00BE1164">
        <w:tc>
          <w:tcPr>
            <w:tcW w:w="3431" w:type="dxa"/>
            <w:shd w:val="clear" w:color="auto" w:fill="auto"/>
          </w:tcPr>
          <w:p w14:paraId="18AF96D6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5C6482EA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需要積極</w:t>
            </w:r>
            <w:r w:rsidR="00C96FE8" w:rsidRPr="00C96F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干預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18C4EA12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需要稍作</w:t>
            </w:r>
            <w:r w:rsidR="00C96FE8" w:rsidRPr="00C96F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干預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4A97" w14:textId="77777777" w:rsidR="00D63B03" w:rsidRDefault="00D63B03" w:rsidP="00495004">
      <w:r>
        <w:separator/>
      </w:r>
    </w:p>
  </w:endnote>
  <w:endnote w:type="continuationSeparator" w:id="0">
    <w:p w14:paraId="7D8B51E8" w14:textId="77777777" w:rsidR="00D63B03" w:rsidRDefault="00D63B03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11F4" w14:textId="77777777" w:rsidR="00D63B03" w:rsidRDefault="00D63B03" w:rsidP="00495004">
      <w:r>
        <w:separator/>
      </w:r>
    </w:p>
  </w:footnote>
  <w:footnote w:type="continuationSeparator" w:id="0">
    <w:p w14:paraId="63E6EEC1" w14:textId="77777777" w:rsidR="00D63B03" w:rsidRDefault="00D63B03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D1EE7"/>
    <w:rsid w:val="000F0FF3"/>
    <w:rsid w:val="001312BF"/>
    <w:rsid w:val="00157539"/>
    <w:rsid w:val="001B6669"/>
    <w:rsid w:val="00232DC6"/>
    <w:rsid w:val="002E7865"/>
    <w:rsid w:val="003A5152"/>
    <w:rsid w:val="003D4FB3"/>
    <w:rsid w:val="004275AE"/>
    <w:rsid w:val="00460824"/>
    <w:rsid w:val="00495004"/>
    <w:rsid w:val="00680852"/>
    <w:rsid w:val="00924431"/>
    <w:rsid w:val="009340CB"/>
    <w:rsid w:val="00975681"/>
    <w:rsid w:val="009D1660"/>
    <w:rsid w:val="00A470A3"/>
    <w:rsid w:val="00B45282"/>
    <w:rsid w:val="00B45CFA"/>
    <w:rsid w:val="00BD4D76"/>
    <w:rsid w:val="00C1430E"/>
    <w:rsid w:val="00C45F68"/>
    <w:rsid w:val="00C96FE8"/>
    <w:rsid w:val="00CF67AE"/>
    <w:rsid w:val="00D63B03"/>
    <w:rsid w:val="00D772CE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ijerph19084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0021-9010.93.2.3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16</cp:revision>
  <dcterms:created xsi:type="dcterms:W3CDTF">2020-11-24T12:01:00Z</dcterms:created>
  <dcterms:modified xsi:type="dcterms:W3CDTF">2023-09-20T03:20:00Z</dcterms:modified>
</cp:coreProperties>
</file>