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8223" w14:textId="706A44EC" w:rsidR="00333B19" w:rsidRPr="006C1C95" w:rsidRDefault="00333B19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33B19">
        <w:rPr>
          <w:rFonts w:ascii="宋体" w:eastAsia="宋体" w:hAnsi="宋体" w:cs="Times New Roman" w:hint="eastAsia"/>
          <w:sz w:val="24"/>
          <w:szCs w:val="24"/>
        </w:rPr>
        <w:t>活动平衡信心量表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333B19">
        <w:rPr>
          <w:rFonts w:ascii="Times New Roman" w:eastAsia="等线" w:hAnsi="Times New Roman" w:cs="Times New Roman"/>
          <w:color w:val="231F20"/>
          <w:sz w:val="24"/>
          <w:szCs w:val="24"/>
        </w:rPr>
        <w:t>Activities-Specific</w:t>
      </w:r>
      <w:r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Pr="00333B19">
        <w:rPr>
          <w:rFonts w:ascii="Times New Roman" w:eastAsia="等线" w:hAnsi="Times New Roman" w:cs="Times New Roman"/>
          <w:color w:val="231F20"/>
          <w:sz w:val="24"/>
          <w:szCs w:val="24"/>
        </w:rPr>
        <w:t>Balance Confidence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0BE4783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步行，平衡能力，</w:t>
            </w:r>
            <w:proofErr w:type="gramStart"/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手握力</w:t>
            </w:r>
            <w:proofErr w:type="gramEnd"/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6698D2D9" w:rsidR="00333B19" w:rsidRPr="00333B19" w:rsidRDefault="00333B19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身体功能，自我照顾，外出活动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5D08F458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74B39D56" w:rsidR="00107C78" w:rsidRPr="00107C7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107C7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长者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BAE007A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74392CE2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.9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7C78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C9EF2CC" w14:textId="3E6B6C63" w:rsidR="00107C7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Mak, M. K., Lau, A. L., Law, F. S., Cheung, C. C., &amp; Wong, I. S. (2007). Validation of the Chinese translated activities-specific balance confidence scale. </w:t>
            </w:r>
            <w:r w:rsidRPr="00103A8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Archives of physical medicine and rehabilitation, 88</w:t>
            </w:r>
            <w:r w:rsidRPr="00103A8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(4), 496-503.</w:t>
            </w:r>
          </w:p>
          <w:p w14:paraId="48D535E1" w14:textId="432D056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Powell, L. E., &amp; Myers, A. M. (1995). The activities-specific balance confidence (ABC) scale. </w:t>
            </w:r>
            <w:r w:rsidRPr="00103A8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The journals of Gerontology Series A: Biological sciences and </w:t>
            </w:r>
            <w:proofErr w:type="gramStart"/>
            <w:r w:rsidRPr="00103A8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Medical</w:t>
            </w:r>
            <w:proofErr w:type="gramEnd"/>
            <w:r w:rsidRPr="00103A85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sciences, 50</w:t>
            </w:r>
            <w:r w:rsidRPr="00103A8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M28-M34.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4296E558" w:rsidR="00333B19" w:rsidRPr="00333B19" w:rsidRDefault="00333B19" w:rsidP="00333B19">
      <w:pPr>
        <w:rPr>
          <w:rFonts w:ascii="宋体" w:eastAsia="宋体" w:hAnsi="宋体" w:cs="AdvTT716680a6+88" w:hint="eastAsia"/>
          <w:sz w:val="24"/>
          <w:szCs w:val="24"/>
        </w:rPr>
      </w:pPr>
      <w:r w:rsidRPr="00333B19">
        <w:rPr>
          <w:rFonts w:ascii="宋体" w:eastAsia="宋体" w:hAnsi="宋体" w:cs="Times New Roman"/>
          <w:sz w:val="24"/>
          <w:szCs w:val="24"/>
        </w:rPr>
        <w:t>活动平衡信心量表</w:t>
      </w:r>
      <w:r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75"/>
        <w:gridCol w:w="805"/>
        <w:gridCol w:w="799"/>
        <w:gridCol w:w="741"/>
        <w:gridCol w:w="799"/>
        <w:gridCol w:w="838"/>
        <w:gridCol w:w="717"/>
        <w:gridCol w:w="659"/>
        <w:gridCol w:w="717"/>
        <w:gridCol w:w="698"/>
        <w:gridCol w:w="584"/>
        <w:gridCol w:w="584"/>
      </w:tblGrid>
      <w:tr w:rsidR="00333B19" w:rsidRPr="00FC103E" w14:paraId="2899005A" w14:textId="77777777" w:rsidTr="00FF5528">
        <w:tc>
          <w:tcPr>
            <w:tcW w:w="1075" w:type="dxa"/>
            <w:vAlign w:val="center"/>
          </w:tcPr>
          <w:p w14:paraId="570C2D27" w14:textId="5C735E02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805" w:type="dxa"/>
            <w:vAlign w:val="center"/>
          </w:tcPr>
          <w:p w14:paraId="092D1F04" w14:textId="0C8D45B1" w:rsidR="00333B19" w:rsidRPr="00333B19" w:rsidRDefault="00333B19" w:rsidP="00FF552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无</w:t>
            </w:r>
            <w:r w:rsidRPr="00333B19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信心</w:t>
            </w:r>
          </w:p>
        </w:tc>
        <w:tc>
          <w:tcPr>
            <w:tcW w:w="799" w:type="dxa"/>
            <w:vAlign w:val="center"/>
          </w:tcPr>
          <w:p w14:paraId="230B9ADF" w14:textId="77777777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0F411C41" w14:textId="77777777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4FE5A8C7" w14:textId="77777777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14:paraId="3888B8DA" w14:textId="77777777" w:rsidR="00333B19" w:rsidRPr="00333B19" w:rsidRDefault="00333B19" w:rsidP="00FF552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02865E0" w14:textId="77777777" w:rsidR="00333B19" w:rsidRPr="00333B19" w:rsidRDefault="00333B19" w:rsidP="00FF552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8D924AE" w14:textId="77777777" w:rsidR="00333B19" w:rsidRPr="00333B19" w:rsidRDefault="00333B19" w:rsidP="00FF552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D610D0A" w14:textId="77777777" w:rsidR="00333B19" w:rsidRPr="00333B19" w:rsidRDefault="00333B19" w:rsidP="00FF552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F3E0CB4" w14:textId="77777777" w:rsidR="00333B19" w:rsidRPr="00333B19" w:rsidRDefault="00333B19" w:rsidP="00FF552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A7A2795" w14:textId="77777777" w:rsidR="00333B19" w:rsidRPr="00333B19" w:rsidRDefault="00333B19" w:rsidP="00FF552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3B4D894C" w14:textId="1ADC9EEE" w:rsidR="00333B19" w:rsidRPr="00333B19" w:rsidRDefault="00333B19" w:rsidP="00FF552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MHei-Light" w:hint="cs"/>
                <w:color w:val="231F20"/>
                <w:sz w:val="24"/>
                <w:szCs w:val="24"/>
              </w:rPr>
              <w:t>绝对</w:t>
            </w:r>
            <w:r w:rsidRPr="00333B19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信心</w:t>
            </w:r>
          </w:p>
        </w:tc>
      </w:tr>
      <w:tr w:rsidR="00333B19" w:rsidRPr="00D02D98" w14:paraId="77C4CEBA" w14:textId="77777777" w:rsidTr="00FF5528">
        <w:tc>
          <w:tcPr>
            <w:tcW w:w="1075" w:type="dxa"/>
          </w:tcPr>
          <w:p w14:paraId="10AF4B13" w14:textId="1F81B02D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05" w:type="dxa"/>
            <w:vAlign w:val="center"/>
          </w:tcPr>
          <w:p w14:paraId="2FDFCB3B" w14:textId="208364CA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14:paraId="37845A2B" w14:textId="03C1AA1C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" w:type="dxa"/>
            <w:vAlign w:val="center"/>
          </w:tcPr>
          <w:p w14:paraId="6B840540" w14:textId="336A78E9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vAlign w:val="center"/>
          </w:tcPr>
          <w:p w14:paraId="42CA5C17" w14:textId="14DB860C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" w:type="dxa"/>
            <w:vAlign w:val="center"/>
          </w:tcPr>
          <w:p w14:paraId="683BB14D" w14:textId="053B9DE6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7" w:type="dxa"/>
            <w:vAlign w:val="center"/>
          </w:tcPr>
          <w:p w14:paraId="550DB3BC" w14:textId="3B3340A2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9" w:type="dxa"/>
            <w:vAlign w:val="center"/>
          </w:tcPr>
          <w:p w14:paraId="09B50832" w14:textId="0BB33A0C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dxa"/>
            <w:vAlign w:val="center"/>
          </w:tcPr>
          <w:p w14:paraId="010811ED" w14:textId="5C2663D0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8" w:type="dxa"/>
            <w:vAlign w:val="center"/>
          </w:tcPr>
          <w:p w14:paraId="2DA46792" w14:textId="11A8465E" w:rsid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4" w:type="dxa"/>
            <w:vAlign w:val="center"/>
          </w:tcPr>
          <w:p w14:paraId="172627E8" w14:textId="42D2EC28" w:rsidR="00333B19" w:rsidRPr="005159F3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4" w:type="dxa"/>
            <w:vAlign w:val="center"/>
          </w:tcPr>
          <w:p w14:paraId="2DD5A26C" w14:textId="000BDB80" w:rsidR="00333B19" w:rsidRPr="005159F3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C0822CC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3FCDD7F1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B1EEF" w14:textId="77777777" w:rsidR="00A8497D" w:rsidRDefault="00A8497D" w:rsidP="00A56F1F">
      <w:pPr>
        <w:rPr>
          <w:rFonts w:hint="eastAsia"/>
        </w:rPr>
      </w:pPr>
      <w:r>
        <w:separator/>
      </w:r>
    </w:p>
  </w:endnote>
  <w:endnote w:type="continuationSeparator" w:id="0">
    <w:p w14:paraId="70135A31" w14:textId="77777777" w:rsidR="00A8497D" w:rsidRDefault="00A8497D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6195632E" w14:textId="77777777" w:rsidR="00A8497D" w:rsidRDefault="00A8497D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A731" w14:textId="77777777" w:rsidR="00A8497D" w:rsidRDefault="00A8497D" w:rsidP="00A56F1F">
      <w:pPr>
        <w:rPr>
          <w:rFonts w:hint="eastAsia"/>
        </w:rPr>
      </w:pPr>
      <w:r>
        <w:separator/>
      </w:r>
    </w:p>
  </w:footnote>
  <w:footnote w:type="continuationSeparator" w:id="0">
    <w:p w14:paraId="0EB4B494" w14:textId="77777777" w:rsidR="00A8497D" w:rsidRDefault="00A8497D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656E8760" w14:textId="77777777" w:rsidR="00A8497D" w:rsidRDefault="00A8497D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oFAIfnozY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07C78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97BB8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17A84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83</cp:revision>
  <dcterms:created xsi:type="dcterms:W3CDTF">2023-06-28T01:52:00Z</dcterms:created>
  <dcterms:modified xsi:type="dcterms:W3CDTF">2024-10-21T08:35:00Z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