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7933B28" w:rsidR="00DC2F53" w:rsidRPr="002E2149" w:rsidRDefault="002E214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2E2149">
        <w:rPr>
          <w:rFonts w:ascii="Times New Roman" w:eastAsia="宋体" w:hAnsi="Times New Roman" w:cs="Times New Roman" w:hint="eastAsia"/>
          <w:kern w:val="2"/>
          <w:sz w:val="24"/>
          <w:szCs w:val="24"/>
        </w:rPr>
        <w:t>离婚适应量表：离异伴侣的哀伤</w:t>
      </w:r>
      <w:r w:rsidRPr="002E2149">
        <w:rPr>
          <w:rFonts w:ascii="Times New Roman" w:eastAsia="宋体" w:hAnsi="Times New Roman" w:cs="Times New Roman"/>
          <w:kern w:val="2"/>
          <w:sz w:val="24"/>
          <w:szCs w:val="24"/>
        </w:rPr>
        <w:t>(Divorce adjustment scale: ex-spouse</w:t>
      </w:r>
      <w:proofErr w:type="gramStart"/>
      <w:r w:rsidRPr="002E2149">
        <w:rPr>
          <w:rFonts w:ascii="Times New Roman" w:eastAsia="宋体" w:hAnsi="Times New Roman" w:cs="Times New Roman"/>
          <w:kern w:val="2"/>
          <w:sz w:val="24"/>
          <w:szCs w:val="24"/>
        </w:rPr>
        <w:t>’</w:t>
      </w:r>
      <w:proofErr w:type="gramEnd"/>
      <w:r w:rsidRPr="002E2149">
        <w:rPr>
          <w:rFonts w:ascii="Times New Roman" w:eastAsia="宋体" w:hAnsi="Times New Roman" w:cs="Times New Roman"/>
          <w:kern w:val="2"/>
          <w:sz w:val="24"/>
          <w:szCs w:val="24"/>
        </w:rPr>
        <w:t>s grief)</w:t>
      </w:r>
      <w:r w:rsidRPr="002E214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2E2149" w14:paraId="03769212" w14:textId="77777777" w:rsidTr="0081342A">
        <w:trPr>
          <w:trHeight w:val="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13B3D9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0EAD086C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离异家庭支持服务，共同育儿教育，育儿协调</w:t>
            </w:r>
          </w:p>
        </w:tc>
      </w:tr>
      <w:tr w:rsidR="0081342A" w:rsidRPr="002E2149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6C211D31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33505FC5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父母冲突，心理困扰，疗愈</w:t>
            </w:r>
          </w:p>
        </w:tc>
      </w:tr>
      <w:tr w:rsidR="0081342A" w:rsidRPr="002E2149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6D468A9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5375D2F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</w:t>
            </w:r>
          </w:p>
        </w:tc>
      </w:tr>
      <w:tr w:rsidR="0081342A" w:rsidRPr="002E2149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1B49D8D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1DB1D41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分居或离婚家庭中的伴侣</w:t>
            </w:r>
          </w:p>
        </w:tc>
      </w:tr>
      <w:tr w:rsidR="0081342A" w:rsidRPr="002E2149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1620911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2D5BD4E9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2E2149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4B30729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1F12CC2E" w:rsidR="0081342A" w:rsidRPr="002E214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1342A" w:rsidRPr="002E2149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4DCB860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212" w14:textId="77777777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2E2149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0A01FC0B" w14:textId="77777777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14:paraId="3CA76292" w14:textId="092EDAC3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(2018). </w:t>
            </w:r>
            <w:r w:rsidRPr="002E2149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63CF87F3" w14:textId="77777777" w:rsidR="0081342A" w:rsidRPr="002E2149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</w:pPr>
    </w:p>
    <w:p w14:paraId="0D05C1FC" w14:textId="44E01662" w:rsidR="00DA6670" w:rsidRPr="002E2149" w:rsidRDefault="002E214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2E2149">
        <w:rPr>
          <w:rFonts w:ascii="Times New Roman" w:eastAsia="宋体" w:hAnsi="Times New Roman" w:cs="Times New Roman" w:hint="eastAsia"/>
          <w:kern w:val="2"/>
          <w:sz w:val="24"/>
          <w:szCs w:val="24"/>
        </w:rPr>
        <w:t>离婚适应量表：离异伴侣的哀伤</w:t>
      </w:r>
      <w:r w:rsidRPr="002E214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2E214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292"/>
        <w:gridCol w:w="1292"/>
        <w:gridCol w:w="1293"/>
        <w:gridCol w:w="1292"/>
        <w:gridCol w:w="1293"/>
      </w:tblGrid>
      <w:tr w:rsidR="0081342A" w:rsidRPr="002E2149" w14:paraId="76E28905" w14:textId="77777777" w:rsidTr="0081342A">
        <w:tc>
          <w:tcPr>
            <w:tcW w:w="2605" w:type="dxa"/>
            <w:shd w:val="clear" w:color="auto" w:fill="auto"/>
          </w:tcPr>
          <w:p w14:paraId="30EF8D48" w14:textId="760609DA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92" w:type="dxa"/>
            <w:shd w:val="clear" w:color="auto" w:fill="auto"/>
          </w:tcPr>
          <w:p w14:paraId="710BC77D" w14:textId="18912991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几乎总是</w:t>
            </w:r>
          </w:p>
        </w:tc>
        <w:tc>
          <w:tcPr>
            <w:tcW w:w="1292" w:type="dxa"/>
            <w:shd w:val="clear" w:color="auto" w:fill="auto"/>
          </w:tcPr>
          <w:p w14:paraId="6BF0F96C" w14:textId="1F466F6B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通常</w:t>
            </w:r>
          </w:p>
        </w:tc>
        <w:tc>
          <w:tcPr>
            <w:tcW w:w="1293" w:type="dxa"/>
            <w:shd w:val="clear" w:color="auto" w:fill="auto"/>
          </w:tcPr>
          <w:p w14:paraId="169D9D8C" w14:textId="1C55C598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</w:t>
            </w:r>
          </w:p>
        </w:tc>
        <w:tc>
          <w:tcPr>
            <w:tcW w:w="1292" w:type="dxa"/>
            <w:shd w:val="clear" w:color="auto" w:fill="auto"/>
          </w:tcPr>
          <w:p w14:paraId="37B1BA55" w14:textId="4B8753F4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很少</w:t>
            </w:r>
          </w:p>
        </w:tc>
        <w:tc>
          <w:tcPr>
            <w:tcW w:w="1293" w:type="dxa"/>
            <w:shd w:val="clear" w:color="auto" w:fill="auto"/>
          </w:tcPr>
          <w:p w14:paraId="38462ABE" w14:textId="721CC6F6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几乎从不</w:t>
            </w:r>
          </w:p>
        </w:tc>
      </w:tr>
      <w:tr w:rsidR="00DA6670" w:rsidRPr="002E2149" w14:paraId="0CEAB40F" w14:textId="77777777" w:rsidTr="0081342A">
        <w:tc>
          <w:tcPr>
            <w:tcW w:w="2605" w:type="dxa"/>
            <w:shd w:val="clear" w:color="auto" w:fill="auto"/>
          </w:tcPr>
          <w:p w14:paraId="6BAF8863" w14:textId="47CE4C6A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2E2149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E2149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8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92" w:type="dxa"/>
            <w:shd w:val="clear" w:color="auto" w:fill="auto"/>
          </w:tcPr>
          <w:p w14:paraId="48103CAB" w14:textId="1DD5657F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14:paraId="31F44BF5" w14:textId="7E59B6E7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0412B5B2" w14:textId="458EAF3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5CD13046" w14:textId="1F565CF2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6035D9A0" w14:textId="43520D9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2E2149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85173B2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465DCE8E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2E2149" w14:paraId="48C349D8" w14:textId="77777777" w:rsidTr="0090376F">
        <w:tc>
          <w:tcPr>
            <w:tcW w:w="3431" w:type="dxa"/>
            <w:shd w:val="clear" w:color="auto" w:fill="auto"/>
          </w:tcPr>
          <w:p w14:paraId="5C584F3A" w14:textId="37FB1B3B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24BAC199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2E2149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9079FF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358ABE30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DA6670" w:rsidRPr="002E2149" w14:paraId="481F8436" w14:textId="77777777" w:rsidTr="0090376F">
        <w:tc>
          <w:tcPr>
            <w:tcW w:w="3431" w:type="dxa"/>
            <w:shd w:val="clear" w:color="auto" w:fill="auto"/>
          </w:tcPr>
          <w:p w14:paraId="3F833BFD" w14:textId="265EB525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42514EDF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</w:tbl>
    <w:p w14:paraId="7C1FE108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E08F2CE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2E2149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</w:pPr>
    </w:p>
    <w:sectPr w:rsidR="00DA6670" w:rsidRPr="002E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CD24" w14:textId="77777777" w:rsidR="008E57FD" w:rsidRDefault="008E57FD" w:rsidP="00A56F1F">
      <w:r>
        <w:separator/>
      </w:r>
    </w:p>
  </w:endnote>
  <w:endnote w:type="continuationSeparator" w:id="0">
    <w:p w14:paraId="4381FD43" w14:textId="77777777" w:rsidR="008E57FD" w:rsidRDefault="008E57F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E40B" w14:textId="77777777" w:rsidR="008E57FD" w:rsidRDefault="008E57FD" w:rsidP="00A56F1F">
      <w:r>
        <w:separator/>
      </w:r>
    </w:p>
  </w:footnote>
  <w:footnote w:type="continuationSeparator" w:id="0">
    <w:p w14:paraId="37F6F5AB" w14:textId="77777777" w:rsidR="008E57FD" w:rsidRDefault="008E57F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E2149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00BB5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E57FD"/>
    <w:rsid w:val="008F3708"/>
    <w:rsid w:val="008F55FE"/>
    <w:rsid w:val="008F6E20"/>
    <w:rsid w:val="00901955"/>
    <w:rsid w:val="0090376F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27AD7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2021-10-12T04:16:00Z</dcterms:created>
  <dcterms:modified xsi:type="dcterms:W3CDTF">2021-10-12T04:18:00Z</dcterms:modified>
</cp:coreProperties>
</file>