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3E05" w14:textId="04E4CB74" w:rsidR="00035095" w:rsidRPr="00035095" w:rsidRDefault="00035095" w:rsidP="00035095">
      <w:pPr>
        <w:pStyle w:val="Default"/>
        <w:rPr>
          <w:rFonts w:ascii="宋体" w:eastAsia="宋体" w:hAnsi="宋体"/>
          <w:lang w:eastAsia="zh-CN"/>
        </w:rPr>
      </w:pPr>
      <w:r w:rsidRPr="006B2C49">
        <w:rPr>
          <w:rFonts w:eastAsia="宋体"/>
          <w:lang w:eastAsia="zh-CN"/>
        </w:rPr>
        <w:t>(</w:t>
      </w:r>
      <w:r w:rsidR="00D522E0">
        <w:rPr>
          <w:rFonts w:eastAsia="宋体"/>
          <w:lang w:eastAsia="zh-CN"/>
        </w:rPr>
        <w:t>267</w:t>
      </w:r>
      <w:r w:rsidRPr="006B2C49">
        <w:rPr>
          <w:rFonts w:eastAsia="宋体"/>
          <w:lang w:eastAsia="zh-CN"/>
        </w:rPr>
        <w:t xml:space="preserve">) </w:t>
      </w:r>
      <w:r w:rsidR="00D522E0">
        <w:rPr>
          <w:rFonts w:eastAsia="宋体" w:hint="eastAsia"/>
          <w:lang w:eastAsia="zh-CN"/>
        </w:rPr>
        <w:t>朋友的</w:t>
      </w:r>
      <w:r w:rsidRPr="00035095">
        <w:rPr>
          <w:rFonts w:ascii="宋体" w:eastAsia="宋体" w:hAnsi="宋体" w:hint="eastAsia"/>
          <w:lang w:eastAsia="zh-CN"/>
        </w:rPr>
        <w:t>情感活动指标：</w:t>
      </w:r>
      <w:r w:rsidR="004B30FC">
        <w:rPr>
          <w:rFonts w:ascii="宋体" w:eastAsia="宋体" w:hAnsi="宋体" w:hint="eastAsia"/>
          <w:lang w:eastAsia="zh-CN"/>
        </w:rPr>
        <w:t>同情关怀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5878A6" w:rsidRPr="006B2C49" w14:paraId="00C7D9E2" w14:textId="77777777" w:rsidTr="00B2055D">
        <w:trPr>
          <w:jc w:val="center"/>
        </w:trPr>
        <w:tc>
          <w:tcPr>
            <w:tcW w:w="562" w:type="dxa"/>
            <w:vAlign w:val="center"/>
          </w:tcPr>
          <w:p w14:paraId="4ED41923" w14:textId="77777777" w:rsidR="005878A6" w:rsidRPr="006B2C49" w:rsidRDefault="005878A6" w:rsidP="005878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9D52CF5" w14:textId="585DD238" w:rsidR="005878A6" w:rsidRPr="00035095" w:rsidRDefault="005878A6" w:rsidP="005878A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请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判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断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叙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述与你</w:t>
            </w:r>
            <w:r w:rsidR="00D522E0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的真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实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况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是否相符</w:t>
            </w:r>
            <w:r w:rsidRPr="00096AB3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,并在每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项叙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述下勾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选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出最合适的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数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字。</w:t>
            </w:r>
          </w:p>
        </w:tc>
        <w:tc>
          <w:tcPr>
            <w:tcW w:w="1265" w:type="dxa"/>
            <w:vAlign w:val="center"/>
          </w:tcPr>
          <w:p w14:paraId="422A734B" w14:textId="1306235F" w:rsidR="005878A6" w:rsidRPr="006B2C49" w:rsidRDefault="005878A6" w:rsidP="005878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形容非常不恰当</w:t>
            </w:r>
          </w:p>
        </w:tc>
        <w:tc>
          <w:tcPr>
            <w:tcW w:w="1144" w:type="dxa"/>
            <w:vAlign w:val="center"/>
          </w:tcPr>
          <w:p w14:paraId="7195D83D" w14:textId="6D87BBE4" w:rsidR="005878A6" w:rsidRPr="006B2C49" w:rsidRDefault="005878A6" w:rsidP="005878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形容不恰当</w:t>
            </w:r>
          </w:p>
        </w:tc>
        <w:tc>
          <w:tcPr>
            <w:tcW w:w="1408" w:type="dxa"/>
            <w:vAlign w:val="center"/>
          </w:tcPr>
          <w:p w14:paraId="1C958DC1" w14:textId="0B400581" w:rsidR="005878A6" w:rsidRPr="006B2C49" w:rsidRDefault="005878A6" w:rsidP="005878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中性</w:t>
            </w:r>
          </w:p>
        </w:tc>
        <w:tc>
          <w:tcPr>
            <w:tcW w:w="992" w:type="dxa"/>
            <w:vAlign w:val="center"/>
          </w:tcPr>
          <w:p w14:paraId="306BE6AD" w14:textId="321FDA17" w:rsidR="005878A6" w:rsidRPr="006B2C49" w:rsidRDefault="005878A6" w:rsidP="005878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形容恰当</w:t>
            </w:r>
          </w:p>
        </w:tc>
        <w:tc>
          <w:tcPr>
            <w:tcW w:w="997" w:type="dxa"/>
            <w:vAlign w:val="center"/>
          </w:tcPr>
          <w:p w14:paraId="367D5237" w14:textId="5DF49016" w:rsidR="005878A6" w:rsidRPr="006B2C49" w:rsidRDefault="005878A6" w:rsidP="005878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形容非常恰当</w:t>
            </w:r>
          </w:p>
        </w:tc>
      </w:tr>
      <w:tr w:rsidR="00035095" w:rsidRPr="006B2C49" w14:paraId="68B4D7CF" w14:textId="77777777" w:rsidTr="00B2055D">
        <w:trPr>
          <w:jc w:val="center"/>
        </w:trPr>
        <w:tc>
          <w:tcPr>
            <w:tcW w:w="562" w:type="dxa"/>
            <w:vAlign w:val="center"/>
          </w:tcPr>
          <w:p w14:paraId="2973F6FC" w14:textId="227F1C69" w:rsidR="00035095" w:rsidRPr="006B2C49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35095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60D6F517" w14:textId="4949C2D4" w:rsidR="00035095" w:rsidRPr="00035095" w:rsidRDefault="00D522E0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035095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一向同情及关心那些比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035095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不幸的人。</w:t>
            </w:r>
          </w:p>
        </w:tc>
        <w:tc>
          <w:tcPr>
            <w:tcW w:w="1265" w:type="dxa"/>
            <w:vAlign w:val="center"/>
          </w:tcPr>
          <w:p w14:paraId="3185618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4FA45C9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0542B8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815B486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3BB6F98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37CED807" w14:textId="77777777" w:rsidTr="00B2055D">
        <w:trPr>
          <w:jc w:val="center"/>
        </w:trPr>
        <w:tc>
          <w:tcPr>
            <w:tcW w:w="562" w:type="dxa"/>
            <w:vAlign w:val="center"/>
          </w:tcPr>
          <w:p w14:paraId="1CBD805D" w14:textId="01A4EF52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2CF23698" w14:textId="55FD669C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作决定前，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会尝试从别人不同的观点了解问题。</w:t>
            </w:r>
          </w:p>
        </w:tc>
        <w:tc>
          <w:tcPr>
            <w:tcW w:w="1265" w:type="dxa"/>
            <w:vAlign w:val="center"/>
          </w:tcPr>
          <w:p w14:paraId="63253D25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26A7A76C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8CE967B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86FA1A8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D9993FA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2A97534C" w14:textId="77777777" w:rsidTr="00B2055D">
        <w:trPr>
          <w:jc w:val="center"/>
        </w:trPr>
        <w:tc>
          <w:tcPr>
            <w:tcW w:w="562" w:type="dxa"/>
            <w:vAlign w:val="center"/>
          </w:tcPr>
          <w:p w14:paraId="15426847" w14:textId="09947367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2FA71634" w14:textId="49472C86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看到别人被利用时，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想去保护</w:t>
            </w:r>
            <w:r w:rsidR="0061457B">
              <w:rPr>
                <w:rFonts w:ascii="宋体" w:eastAsia="宋体" w:hAnsi="宋体" w:cs="Times New Roman" w:hint="eastAsia"/>
                <w:sz w:val="24"/>
                <w:szCs w:val="24"/>
              </w:rPr>
              <w:t>别人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265" w:type="dxa"/>
            <w:vAlign w:val="center"/>
          </w:tcPr>
          <w:p w14:paraId="380B9B63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054FE48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7ABD76A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73CD62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39AF434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404406C7" w14:textId="77777777" w:rsidTr="00B2055D">
        <w:trPr>
          <w:jc w:val="center"/>
        </w:trPr>
        <w:tc>
          <w:tcPr>
            <w:tcW w:w="562" w:type="dxa"/>
            <w:vAlign w:val="center"/>
          </w:tcPr>
          <w:p w14:paraId="5C847F04" w14:textId="240BF1CC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6209A666" w14:textId="748B2FF1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有时为了更能了解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的朋友，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会从他们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朋友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的角度看事物。</w:t>
            </w:r>
          </w:p>
        </w:tc>
        <w:tc>
          <w:tcPr>
            <w:tcW w:w="1265" w:type="dxa"/>
            <w:vAlign w:val="center"/>
          </w:tcPr>
          <w:p w14:paraId="2741911D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1968DB41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6B01EA8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D950F44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A775D53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323B3D9A" w14:textId="77777777" w:rsidTr="00B2055D">
        <w:trPr>
          <w:jc w:val="center"/>
        </w:trPr>
        <w:tc>
          <w:tcPr>
            <w:tcW w:w="562" w:type="dxa"/>
            <w:vAlign w:val="center"/>
          </w:tcPr>
          <w:p w14:paraId="1C9D265D" w14:textId="52CBF14C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3D571DD" w14:textId="1B0AC546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别人的不幸，有时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会不太在乎。</w:t>
            </w:r>
          </w:p>
        </w:tc>
        <w:tc>
          <w:tcPr>
            <w:tcW w:w="1265" w:type="dxa"/>
            <w:vAlign w:val="center"/>
          </w:tcPr>
          <w:p w14:paraId="3E7DFEFB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2ABB8E8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0E147F8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D92A49A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DC17891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6D2251A2" w14:textId="77777777" w:rsidTr="00B2055D">
        <w:trPr>
          <w:jc w:val="center"/>
        </w:trPr>
        <w:tc>
          <w:tcPr>
            <w:tcW w:w="562" w:type="dxa"/>
            <w:vAlign w:val="center"/>
          </w:tcPr>
          <w:p w14:paraId="25B6F837" w14:textId="3D636BA5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775D2374" w14:textId="38A90527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认为自己是对的时候，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不会听取别人的意见。</w:t>
            </w:r>
          </w:p>
        </w:tc>
        <w:tc>
          <w:tcPr>
            <w:tcW w:w="1265" w:type="dxa"/>
            <w:vAlign w:val="center"/>
          </w:tcPr>
          <w:p w14:paraId="4B26124D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E98E2E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A44691E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D817126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9DEA30E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29B67399" w14:textId="77777777" w:rsidTr="00B2055D">
        <w:trPr>
          <w:jc w:val="center"/>
        </w:trPr>
        <w:tc>
          <w:tcPr>
            <w:tcW w:w="562" w:type="dxa"/>
            <w:vAlign w:val="center"/>
          </w:tcPr>
          <w:p w14:paraId="3880A4AE" w14:textId="7C66D188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3A3A8193" w14:textId="341A7E65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别人受到不公平对待，有时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不会表示太同情。</w:t>
            </w:r>
          </w:p>
        </w:tc>
        <w:tc>
          <w:tcPr>
            <w:tcW w:w="1265" w:type="dxa"/>
            <w:vAlign w:val="center"/>
          </w:tcPr>
          <w:p w14:paraId="7189C07D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4CAA5E51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EF11A46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289C8E5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AECCE63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20B0722E" w14:textId="77777777" w:rsidTr="00B2055D">
        <w:trPr>
          <w:jc w:val="center"/>
        </w:trPr>
        <w:tc>
          <w:tcPr>
            <w:tcW w:w="562" w:type="dxa"/>
            <w:vAlign w:val="center"/>
          </w:tcPr>
          <w:p w14:paraId="467E259C" w14:textId="1FA74A35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7075A032" w14:textId="76B3BC62" w:rsidR="00035095" w:rsidRPr="00035095" w:rsidRDefault="00D522E0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035095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相信每个问题都有正反两面，而两方面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035095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都会考虑到。</w:t>
            </w:r>
          </w:p>
        </w:tc>
        <w:tc>
          <w:tcPr>
            <w:tcW w:w="1265" w:type="dxa"/>
            <w:vAlign w:val="center"/>
          </w:tcPr>
          <w:p w14:paraId="6B8F85CA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C0C785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5707E7E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7B14AC4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78E145F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1BCDB21B" w14:textId="77777777" w:rsidTr="00B2055D">
        <w:trPr>
          <w:jc w:val="center"/>
        </w:trPr>
        <w:tc>
          <w:tcPr>
            <w:tcW w:w="562" w:type="dxa"/>
            <w:vAlign w:val="center"/>
          </w:tcPr>
          <w:p w14:paraId="2C191751" w14:textId="73F69CAA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9A058A3" w14:textId="1057D5CB" w:rsidR="00035095" w:rsidRPr="00035095" w:rsidRDefault="00D522E0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035095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会形容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035095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自己是一个心肠颇软的人。</w:t>
            </w:r>
          </w:p>
        </w:tc>
        <w:tc>
          <w:tcPr>
            <w:tcW w:w="1265" w:type="dxa"/>
            <w:vAlign w:val="center"/>
          </w:tcPr>
          <w:p w14:paraId="777559BA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C001FB7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BCDA617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B69AEDF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0669E25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417633DC" w14:textId="77777777" w:rsidTr="00B2055D">
        <w:trPr>
          <w:jc w:val="center"/>
        </w:trPr>
        <w:tc>
          <w:tcPr>
            <w:tcW w:w="562" w:type="dxa"/>
            <w:vAlign w:val="center"/>
          </w:tcPr>
          <w:p w14:paraId="1043EAE2" w14:textId="7A32B9E2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189694A1" w14:textId="7819E908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因为某人而生气时，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通常会尝试了解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对方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的立场。</w:t>
            </w:r>
          </w:p>
        </w:tc>
        <w:tc>
          <w:tcPr>
            <w:tcW w:w="1265" w:type="dxa"/>
            <w:vAlign w:val="center"/>
          </w:tcPr>
          <w:p w14:paraId="63D0A4A0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6487A8C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5922055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1EF1DB1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0D52EDB7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2FA2064A" w14:textId="77777777" w:rsidTr="00B2055D">
        <w:trPr>
          <w:jc w:val="center"/>
        </w:trPr>
        <w:tc>
          <w:tcPr>
            <w:tcW w:w="562" w:type="dxa"/>
            <w:vAlign w:val="center"/>
          </w:tcPr>
          <w:p w14:paraId="70434C06" w14:textId="5A1ECF59" w:rsidR="00035095" w:rsidRDefault="00436514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60C872A5" w14:textId="4FEED2EB" w:rsidR="00035095" w:rsidRPr="00035095" w:rsidRDefault="00035095" w:rsidP="00B2055D">
            <w:pPr>
              <w:tabs>
                <w:tab w:val="left" w:pos="1880"/>
              </w:tabs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批评别人前，</w:t>
            </w:r>
            <w:r w:rsidR="00D522E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会切身处地想想别人的感受。</w:t>
            </w:r>
          </w:p>
        </w:tc>
        <w:tc>
          <w:tcPr>
            <w:tcW w:w="1265" w:type="dxa"/>
            <w:vAlign w:val="center"/>
          </w:tcPr>
          <w:p w14:paraId="04E31683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16E348A7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866F6D3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117D36C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A1696BF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75D803BF" w14:textId="77777777" w:rsidR="00035095" w:rsidRPr="006155CE" w:rsidRDefault="00035095" w:rsidP="00035095">
      <w:pPr>
        <w:rPr>
          <w:rFonts w:ascii="Times New Roman" w:eastAsia="等线" w:hAnsi="Times New Roman" w:cs="Times New Roman"/>
          <w:sz w:val="24"/>
          <w:szCs w:val="24"/>
        </w:rPr>
      </w:pPr>
    </w:p>
    <w:p w14:paraId="7B149F6F" w14:textId="77777777" w:rsidR="00035095" w:rsidRPr="00FC33B9" w:rsidRDefault="00035095" w:rsidP="00035095">
      <w:pPr>
        <w:rPr>
          <w:rFonts w:ascii="宋体" w:eastAsia="宋体" w:hAnsi="宋体" w:cs="Times New Roman"/>
          <w:sz w:val="24"/>
          <w:szCs w:val="24"/>
        </w:rPr>
      </w:pPr>
    </w:p>
    <w:p w14:paraId="3A0FF99E" w14:textId="30A0601C" w:rsidR="00C87B39" w:rsidRPr="00C87B39" w:rsidRDefault="00C87B39" w:rsidP="00607BFB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sectPr w:rsidR="00C87B39" w:rsidRPr="00C87B39" w:rsidSect="003708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2EB6" w14:textId="77777777" w:rsidR="00370800" w:rsidRDefault="00370800" w:rsidP="00A56F1F">
      <w:r>
        <w:separator/>
      </w:r>
    </w:p>
  </w:endnote>
  <w:endnote w:type="continuationSeparator" w:id="0">
    <w:p w14:paraId="312F6117" w14:textId="77777777" w:rsidR="00370800" w:rsidRDefault="0037080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10DD" w14:textId="77777777" w:rsidR="00370800" w:rsidRDefault="00370800" w:rsidP="00A56F1F">
      <w:r>
        <w:separator/>
      </w:r>
    </w:p>
  </w:footnote>
  <w:footnote w:type="continuationSeparator" w:id="0">
    <w:p w14:paraId="09EF7D3A" w14:textId="77777777" w:rsidR="00370800" w:rsidRDefault="0037080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5095"/>
    <w:rsid w:val="000364F8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93B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26AB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1190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70800"/>
    <w:rsid w:val="0038113F"/>
    <w:rsid w:val="003903D7"/>
    <w:rsid w:val="00393C1D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514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30FC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878A6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457B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4FB9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05567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87B39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22E0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1F25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3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2023-06-28T01:38:00Z</dcterms:created>
  <dcterms:modified xsi:type="dcterms:W3CDTF">2024-01-12T07:05:00Z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