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621A132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</w:t>
      </w:r>
      <w:r w:rsidR="00E07E01" w:rsidRPr="00E07E0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在家庭中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</w:t>
      </w:r>
      <w:r w:rsidR="00D6140F" w:rsidRPr="00D6140F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</w:t>
      </w:r>
      <w:r w:rsidR="00F911F5" w:rsidRPr="00F911F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攻</w:t>
      </w:r>
      <w:r w:rsidR="00F911F5" w:rsidRPr="00F911F5">
        <w:rPr>
          <w:rFonts w:ascii="Times New Roman" w:eastAsia="宋体" w:hAnsi="Times New Roman" w:cs="Times New Roman" w:hint="cs"/>
          <w:color w:val="000000"/>
          <w:sz w:val="24"/>
          <w:szCs w:val="24"/>
        </w:rPr>
        <w:t>击</w:t>
      </w:r>
      <w:r w:rsidRPr="00FE62EE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D6140F" w:rsidRPr="00D6140F">
        <w:rPr>
          <w:rFonts w:ascii="Times New Roman" w:eastAsia="宋体" w:hAnsi="Times New Roman" w:cs="Times New Roman"/>
          <w:color w:val="000000"/>
          <w:sz w:val="24"/>
          <w:szCs w:val="24"/>
        </w:rPr>
        <w:t>Reactive and Proactive Aggression Questionnaire: Children’s Reactive Aggression</w:t>
      </w:r>
      <w:r w:rsidR="00E07E0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E07E01" w:rsidRPr="00E07E01">
        <w:rPr>
          <w:rFonts w:ascii="Times New Roman" w:eastAsia="宋体" w:hAnsi="Times New Roman" w:cs="Times New Roman"/>
          <w:color w:val="000000"/>
          <w:sz w:val="24"/>
          <w:szCs w:val="24"/>
        </w:rPr>
        <w:t>in the Family</w:t>
      </w:r>
      <w:r w:rsidRPr="00FE62E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) 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E62EE" w14:paraId="584D7411" w14:textId="77777777" w:rsidTr="007F5B9D">
        <w:tc>
          <w:tcPr>
            <w:tcW w:w="944" w:type="dxa"/>
            <w:shd w:val="clear" w:color="auto" w:fill="auto"/>
          </w:tcPr>
          <w:p w14:paraId="576AE3CC" w14:textId="150274E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83CEFF9" w:rsidR="00DC2F53" w:rsidRPr="00FE62EE" w:rsidRDefault="00FE62E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攻击性、精神病态、分裂型</w:t>
            </w:r>
          </w:p>
        </w:tc>
      </w:tr>
      <w:tr w:rsidR="00DC2F53" w:rsidRPr="00FE62EE" w14:paraId="065AC6C4" w14:textId="77777777" w:rsidTr="007F5B9D">
        <w:tc>
          <w:tcPr>
            <w:tcW w:w="944" w:type="dxa"/>
            <w:shd w:val="clear" w:color="auto" w:fill="auto"/>
          </w:tcPr>
          <w:p w14:paraId="2E6A8406" w14:textId="6425BACA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2CC0390" w:rsidR="00DC2F53" w:rsidRPr="00FE62EE" w:rsidRDefault="00FE62EE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社会信息处理模型、自尊、道德智力</w:t>
            </w:r>
          </w:p>
        </w:tc>
      </w:tr>
      <w:tr w:rsidR="00E07E01" w:rsidRPr="00FE62EE" w14:paraId="461BC231" w14:textId="77777777" w:rsidTr="007F5B9D">
        <w:tc>
          <w:tcPr>
            <w:tcW w:w="944" w:type="dxa"/>
            <w:shd w:val="clear" w:color="auto" w:fill="auto"/>
          </w:tcPr>
          <w:p w14:paraId="6387FD75" w14:textId="3B7152D7" w:rsidR="00E07E01" w:rsidRPr="00FE62EE" w:rsidRDefault="00E07E01" w:rsidP="00E0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0D0AB0DA" w:rsidR="00E07E01" w:rsidRPr="00FE62EE" w:rsidRDefault="00E07E01" w:rsidP="00E0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E07E01" w:rsidRPr="00FE62EE" w14:paraId="3A67F4E5" w14:textId="77777777" w:rsidTr="007F5B9D">
        <w:tc>
          <w:tcPr>
            <w:tcW w:w="944" w:type="dxa"/>
            <w:shd w:val="clear" w:color="auto" w:fill="auto"/>
          </w:tcPr>
          <w:p w14:paraId="31F5B66E" w14:textId="4D07B39F" w:rsidR="00E07E01" w:rsidRPr="00FE62EE" w:rsidRDefault="00E07E01" w:rsidP="00E0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8150C38" w:rsidR="00E07E01" w:rsidRPr="00FE62EE" w:rsidRDefault="00E07E01" w:rsidP="00E0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家庭成员</w:t>
            </w:r>
          </w:p>
        </w:tc>
      </w:tr>
      <w:tr w:rsidR="00DC2F53" w:rsidRPr="00FE62EE" w14:paraId="0ED5EE5D" w14:textId="77777777" w:rsidTr="007F5B9D">
        <w:tc>
          <w:tcPr>
            <w:tcW w:w="944" w:type="dxa"/>
            <w:shd w:val="clear" w:color="auto" w:fill="auto"/>
          </w:tcPr>
          <w:p w14:paraId="412AD300" w14:textId="784FF7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53F4301" w:rsidR="00DC2F53" w:rsidRPr="00FE62EE" w:rsidRDefault="00FE62E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D6140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A3D70" w:rsidRPr="00FE62EE" w14:paraId="5EA35973" w14:textId="77777777" w:rsidTr="007F5B9D">
        <w:tc>
          <w:tcPr>
            <w:tcW w:w="944" w:type="dxa"/>
            <w:shd w:val="clear" w:color="auto" w:fill="auto"/>
          </w:tcPr>
          <w:p w14:paraId="40262181" w14:textId="4E9886B5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5D325496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 w:rsidR="00D6140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3D70" w:rsidRPr="00FE62EE" w14:paraId="05A94BBF" w14:textId="77777777" w:rsidTr="007F5B9D">
        <w:tc>
          <w:tcPr>
            <w:tcW w:w="944" w:type="dxa"/>
            <w:shd w:val="clear" w:color="auto" w:fill="auto"/>
          </w:tcPr>
          <w:p w14:paraId="3BAB8837" w14:textId="10A4E8D9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D6CF6EB" w14:textId="6E90B6BA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Raine, A., Dodge, K. A., </w:t>
            </w: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Loeber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Gatzke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-Kopp, L. M., </w:t>
            </w: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Lynam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D. R., Reynolds, C. J., </w:t>
            </w: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Stouthamer-Loeber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M., &amp; Liu, J. (2006). The reactive–proactive aggression questionnaire: differential correlates of reactive and proactive aggression in adolescent boys.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EA3D70" w:rsidRPr="00FE62EE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E956DFD" w14:textId="48B7E9DE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Tuvblad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C., Dhamija, D., Berntsen, L., Raine, A., &amp; Liu, J. (2016). Cross-Cultural Validation of the Reactive-Proactive Aggression Questionnaire (RPQ) Using Four Large Samples from the US, Hong Kong, and China.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Pr="00FE62E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C183A71" w14:textId="38718F60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</w:t>
      </w:r>
      <w:r w:rsidR="00E07E01" w:rsidRPr="00E07E0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在家庭中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</w:t>
      </w:r>
      <w:r w:rsidR="00D6140F" w:rsidRPr="00D6140F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攻击</w:t>
      </w:r>
      <w:r w:rsidRPr="00FE62EE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FE62EE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550EA7EF" w:rsidR="00EA3D70" w:rsidRPr="00FE62EE" w:rsidRDefault="00FE62EE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674" w:type="dxa"/>
            <w:shd w:val="clear" w:color="auto" w:fill="auto"/>
          </w:tcPr>
          <w:p w14:paraId="7B4B4EC2" w14:textId="67B6CE1C" w:rsidR="00EA3D70" w:rsidRPr="00FE62EE" w:rsidRDefault="00FE62EE" w:rsidP="00FE62EE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不</w:t>
            </w:r>
          </w:p>
        </w:tc>
        <w:tc>
          <w:tcPr>
            <w:tcW w:w="1675" w:type="dxa"/>
            <w:shd w:val="clear" w:color="auto" w:fill="auto"/>
          </w:tcPr>
          <w:p w14:paraId="4F591DD3" w14:textId="10DAA54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1675" w:type="dxa"/>
            <w:shd w:val="clear" w:color="auto" w:fill="auto"/>
          </w:tcPr>
          <w:p w14:paraId="4ED12C70" w14:textId="3C3A957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</w:t>
            </w:r>
          </w:p>
        </w:tc>
      </w:tr>
      <w:tr w:rsidR="00EA3D70" w:rsidRPr="00FE62EE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017EC9DC" w:rsidR="00EA3D70" w:rsidRPr="00FE62EE" w:rsidRDefault="00FE62EE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1- 1</w:t>
            </w:r>
            <w:r w:rsidR="00D6140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674" w:type="dxa"/>
            <w:shd w:val="clear" w:color="auto" w:fill="auto"/>
          </w:tcPr>
          <w:p w14:paraId="3D234D01" w14:textId="562FFD35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6353B89B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6873C00C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182A61A" w14:textId="77777777" w:rsidR="002775FE" w:rsidRPr="00FE62EE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E62EE" w14:paraId="2593835B" w14:textId="77777777" w:rsidTr="00CE4D08">
        <w:tc>
          <w:tcPr>
            <w:tcW w:w="3707" w:type="dxa"/>
            <w:shd w:val="clear" w:color="auto" w:fill="auto"/>
          </w:tcPr>
          <w:p w14:paraId="19247127" w14:textId="31E56AD7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49764AC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C2F53" w:rsidRPr="00FE62EE" w14:paraId="54C1FF24" w14:textId="77777777" w:rsidTr="00CE4D08">
        <w:tc>
          <w:tcPr>
            <w:tcW w:w="3707" w:type="dxa"/>
            <w:shd w:val="clear" w:color="auto" w:fill="auto"/>
          </w:tcPr>
          <w:p w14:paraId="27230B35" w14:textId="670F56F0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24AB5672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</w:t>
            </w:r>
            <w:proofErr w:type="gramStart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作出重大关注</w:t>
            </w:r>
            <w:proofErr w:type="gramEnd"/>
          </w:p>
        </w:tc>
      </w:tr>
      <w:tr w:rsidR="00DC2F53" w:rsidRPr="00FE62EE" w14:paraId="796FF7C9" w14:textId="77777777" w:rsidTr="00CE4D08">
        <w:tc>
          <w:tcPr>
            <w:tcW w:w="3707" w:type="dxa"/>
            <w:shd w:val="clear" w:color="auto" w:fill="auto"/>
          </w:tcPr>
          <w:p w14:paraId="3165F793" w14:textId="5807D8B5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7BE01C1D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</w:t>
            </w:r>
            <w:proofErr w:type="gramStart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一些关注</w:t>
            </w:r>
          </w:p>
        </w:tc>
      </w:tr>
      <w:tr w:rsidR="00DC2F53" w:rsidRPr="00FE62EE" w14:paraId="5EC51765" w14:textId="77777777" w:rsidTr="00CE4D08">
        <w:tc>
          <w:tcPr>
            <w:tcW w:w="3707" w:type="dxa"/>
            <w:shd w:val="clear" w:color="auto" w:fill="auto"/>
          </w:tcPr>
          <w:p w14:paraId="5781C7CA" w14:textId="20D465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2344298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4A1F5EB9" w14:textId="312B00F2" w:rsidR="00113346" w:rsidRPr="00FE62EE" w:rsidRDefault="0011334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BF00973" w14:textId="77777777" w:rsidR="00FE62EE" w:rsidRPr="00FE62EE" w:rsidRDefault="00FE62E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E62EE" w:rsidRPr="00FE6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BB3B" w14:textId="77777777" w:rsidR="00A80BB5" w:rsidRDefault="00A80BB5" w:rsidP="00A56F1F">
      <w:r>
        <w:separator/>
      </w:r>
    </w:p>
  </w:endnote>
  <w:endnote w:type="continuationSeparator" w:id="0">
    <w:p w14:paraId="3A51AC42" w14:textId="77777777" w:rsidR="00A80BB5" w:rsidRDefault="00A80BB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A55B" w14:textId="77777777" w:rsidR="00A80BB5" w:rsidRDefault="00A80BB5" w:rsidP="00A56F1F">
      <w:r>
        <w:separator/>
      </w:r>
    </w:p>
  </w:footnote>
  <w:footnote w:type="continuationSeparator" w:id="0">
    <w:p w14:paraId="54429BC2" w14:textId="77777777" w:rsidR="00A80BB5" w:rsidRDefault="00A80BB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C58F7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762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0BB5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40F"/>
    <w:rsid w:val="00D928FA"/>
    <w:rsid w:val="00DB3068"/>
    <w:rsid w:val="00DB49F9"/>
    <w:rsid w:val="00DC2F53"/>
    <w:rsid w:val="00DD53F6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07E01"/>
    <w:rsid w:val="00E12AED"/>
    <w:rsid w:val="00E1343D"/>
    <w:rsid w:val="00E30DF4"/>
    <w:rsid w:val="00E443E9"/>
    <w:rsid w:val="00E50CC0"/>
    <w:rsid w:val="00E55DA7"/>
    <w:rsid w:val="00E63B4A"/>
    <w:rsid w:val="00E65D5B"/>
    <w:rsid w:val="00E67F71"/>
    <w:rsid w:val="00E7112D"/>
    <w:rsid w:val="00E72AA6"/>
    <w:rsid w:val="00E76D27"/>
    <w:rsid w:val="00E921B2"/>
    <w:rsid w:val="00E96FE5"/>
    <w:rsid w:val="00EA0E9A"/>
    <w:rsid w:val="00EA3D70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911F5"/>
    <w:rsid w:val="00FA087E"/>
    <w:rsid w:val="00FA6A59"/>
    <w:rsid w:val="00FB43CA"/>
    <w:rsid w:val="00FE1E62"/>
    <w:rsid w:val="00FE2E58"/>
    <w:rsid w:val="00FE62E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7</cp:revision>
  <dcterms:created xsi:type="dcterms:W3CDTF">2023-05-23T08:54:00Z</dcterms:created>
  <dcterms:modified xsi:type="dcterms:W3CDTF">2023-05-29T07:58:00Z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