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4488F9DF" w:rsidR="0065377B" w:rsidRPr="0037692B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bookmarkStart w:id="0" w:name="_Hlk180066970"/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EB2F15">
        <w:rPr>
          <w:rFonts w:ascii="Times New Roman" w:eastAsia="等线" w:hAnsi="Times New Roman" w:cs="Times New Roman" w:hint="eastAsia"/>
          <w:sz w:val="24"/>
          <w:szCs w:val="24"/>
        </w:rPr>
        <w:t>345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EB2F15"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187E5C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187E5C">
        <w:rPr>
          <w:rFonts w:ascii="宋体" w:eastAsia="宋体" w:hAnsi="宋体" w:cs="微软雅黑" w:hint="eastAsia"/>
          <w:sz w:val="24"/>
          <w:szCs w:val="24"/>
        </w:rPr>
        <w:t>中文版</w:t>
      </w:r>
      <w:r w:rsidRPr="0037692B">
        <w:rPr>
          <w:rFonts w:ascii="宋体" w:eastAsia="宋体" w:hAnsi="宋体" w:cs="微软雅黑" w:hint="eastAsia"/>
          <w:sz w:val="24"/>
          <w:szCs w:val="24"/>
        </w:rPr>
        <w:t>：</w:t>
      </w:r>
      <w:r w:rsidR="00187E5C">
        <w:rPr>
          <w:rFonts w:ascii="宋体" w:eastAsia="宋体" w:hAnsi="宋体" w:cs="微软雅黑" w:hint="eastAsia"/>
          <w:sz w:val="24"/>
          <w:szCs w:val="24"/>
        </w:rPr>
        <w:t>应对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678"/>
        <w:gridCol w:w="714"/>
        <w:gridCol w:w="1000"/>
        <w:gridCol w:w="960"/>
        <w:gridCol w:w="947"/>
        <w:gridCol w:w="890"/>
        <w:gridCol w:w="890"/>
        <w:gridCol w:w="880"/>
        <w:gridCol w:w="880"/>
      </w:tblGrid>
      <w:tr w:rsidR="008F5F78" w:rsidRPr="0037692B" w14:paraId="5DF0545C" w14:textId="3D433C2D" w:rsidTr="004B195E">
        <w:trPr>
          <w:jc w:val="center"/>
        </w:trPr>
        <w:tc>
          <w:tcPr>
            <w:tcW w:w="649" w:type="dxa"/>
          </w:tcPr>
          <w:p w14:paraId="0022BDE2" w14:textId="77777777" w:rsidR="008F5F78" w:rsidRPr="0037692B" w:rsidRDefault="008F5F78" w:rsidP="008F5F7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</w:tcPr>
          <w:p w14:paraId="4FDB2572" w14:textId="16CE85CB" w:rsidR="008F5F78" w:rsidRPr="0037692B" w:rsidRDefault="008F5F78" w:rsidP="008F5F78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圈出最符合</w:t>
            </w:r>
            <w:r w:rsidR="00EB2F15"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您</w:t>
            </w:r>
            <w:r w:rsidR="00EB2F15"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答案的</w:t>
            </w: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数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678" w:type="dxa"/>
            <w:vAlign w:val="center"/>
          </w:tcPr>
          <w:p w14:paraId="253875E9" w14:textId="3AD756BB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非常不太好</w:t>
            </w:r>
          </w:p>
        </w:tc>
        <w:tc>
          <w:tcPr>
            <w:tcW w:w="714" w:type="dxa"/>
            <w:vAlign w:val="center"/>
          </w:tcPr>
          <w:p w14:paraId="0210384D" w14:textId="417ACA04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不</w:t>
            </w: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太</w:t>
            </w: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1000" w:type="dxa"/>
            <w:vAlign w:val="center"/>
          </w:tcPr>
          <w:p w14:paraId="434C8E7B" w14:textId="0EDD46F4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较不太好</w:t>
            </w:r>
          </w:p>
        </w:tc>
        <w:tc>
          <w:tcPr>
            <w:tcW w:w="960" w:type="dxa"/>
            <w:vAlign w:val="center"/>
          </w:tcPr>
          <w:p w14:paraId="6B02DA7A" w14:textId="0F08B41B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稍不太好</w:t>
            </w:r>
          </w:p>
        </w:tc>
        <w:tc>
          <w:tcPr>
            <w:tcW w:w="947" w:type="dxa"/>
            <w:vAlign w:val="center"/>
          </w:tcPr>
          <w:p w14:paraId="67846A56" w14:textId="76CCD052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890" w:type="dxa"/>
            <w:vAlign w:val="center"/>
          </w:tcPr>
          <w:p w14:paraId="22C89969" w14:textId="60D6F42C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稍好</w:t>
            </w:r>
          </w:p>
        </w:tc>
        <w:tc>
          <w:tcPr>
            <w:tcW w:w="890" w:type="dxa"/>
            <w:vAlign w:val="center"/>
          </w:tcPr>
          <w:p w14:paraId="030A026F" w14:textId="212AE477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较好</w:t>
            </w:r>
          </w:p>
        </w:tc>
        <w:tc>
          <w:tcPr>
            <w:tcW w:w="880" w:type="dxa"/>
            <w:vAlign w:val="center"/>
          </w:tcPr>
          <w:p w14:paraId="4A423832" w14:textId="52950DB4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好</w:t>
            </w:r>
          </w:p>
        </w:tc>
        <w:tc>
          <w:tcPr>
            <w:tcW w:w="880" w:type="dxa"/>
            <w:vAlign w:val="center"/>
          </w:tcPr>
          <w:p w14:paraId="57685281" w14:textId="78820DF4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非常好</w:t>
            </w:r>
          </w:p>
        </w:tc>
      </w:tr>
      <w:tr w:rsidR="009779A7" w:rsidRPr="00E80A45" w14:paraId="6FCE4DF5" w14:textId="77777777" w:rsidTr="00187E5C">
        <w:trPr>
          <w:jc w:val="center"/>
        </w:trPr>
        <w:tc>
          <w:tcPr>
            <w:tcW w:w="649" w:type="dxa"/>
            <w:vAlign w:val="center"/>
          </w:tcPr>
          <w:p w14:paraId="74B88A2E" w14:textId="4BA00070" w:rsidR="009779A7" w:rsidRPr="00BB61C2" w:rsidRDefault="00B17F8F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6699EE69" w14:textId="0AA66D20" w:rsidR="009779A7" w:rsidRPr="0037692B" w:rsidRDefault="00EB2F15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的活动能力(即是步行,做家务等)因健康状况受到影响时,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处理得</w:t>
            </w:r>
          </w:p>
        </w:tc>
        <w:tc>
          <w:tcPr>
            <w:tcW w:w="678" w:type="dxa"/>
            <w:vAlign w:val="center"/>
          </w:tcPr>
          <w:p w14:paraId="3A5C1AF8" w14:textId="6975DB69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7A837A5A" w14:textId="696F43B4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0F9BBDE" w14:textId="6C853431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7A90027" w14:textId="4D3039E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19779D1B" w14:textId="4E2A47BB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CD2CC7C" w14:textId="470EB197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5DFB62F3" w14:textId="19BFD3D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00FDD12" w14:textId="6F2E746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4BA0B861" w14:textId="6433C3EB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6FC1C8A1" w14:textId="77777777" w:rsidTr="00187E5C">
        <w:trPr>
          <w:jc w:val="center"/>
        </w:trPr>
        <w:tc>
          <w:tcPr>
            <w:tcW w:w="649" w:type="dxa"/>
            <w:vAlign w:val="center"/>
          </w:tcPr>
          <w:p w14:paraId="615F9260" w14:textId="5C431EB2" w:rsidR="009779A7" w:rsidRPr="00BB61C2" w:rsidRDefault="00B17F8F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2A7F4DD5" w14:textId="4C876526" w:rsidR="009779A7" w:rsidRPr="0037692B" w:rsidRDefault="00EB2F15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的心情(即是情绪,心灵健康等)因健康状况受到影响时,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处理得</w:t>
            </w:r>
          </w:p>
        </w:tc>
        <w:tc>
          <w:tcPr>
            <w:tcW w:w="678" w:type="dxa"/>
            <w:vAlign w:val="center"/>
          </w:tcPr>
          <w:p w14:paraId="70D9BFDD" w14:textId="205F20C5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6CA2792B" w14:textId="7C78F6A3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300F5870" w14:textId="479AB99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57C0973B" w14:textId="15CE786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12768469" w14:textId="2CEDB0C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67C258AE" w14:textId="35A3A653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25D0EF51" w14:textId="6230846F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5B79C3AD" w14:textId="7A557EB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6954A819" w14:textId="3CEA73D7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41253F5D" w14:textId="77777777" w:rsidTr="00187E5C">
        <w:trPr>
          <w:jc w:val="center"/>
        </w:trPr>
        <w:tc>
          <w:tcPr>
            <w:tcW w:w="649" w:type="dxa"/>
            <w:vAlign w:val="center"/>
          </w:tcPr>
          <w:p w14:paraId="5B6938BD" w14:textId="381B4CCF" w:rsidR="009779A7" w:rsidRPr="00BB61C2" w:rsidRDefault="00B17F8F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6EB2919C" w14:textId="18F88123" w:rsidR="009779A7" w:rsidRPr="0037692B" w:rsidRDefault="00EB2F15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的社交生活(即是与他人相处) 因健康状况受到影响时,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处理得</w:t>
            </w:r>
          </w:p>
        </w:tc>
        <w:tc>
          <w:tcPr>
            <w:tcW w:w="678" w:type="dxa"/>
            <w:vAlign w:val="center"/>
          </w:tcPr>
          <w:p w14:paraId="5388FD8A" w14:textId="717061E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49737851" w14:textId="7F69E39D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DDB8574" w14:textId="1C4DFD7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199B9EAA" w14:textId="77027D3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0222AC6A" w14:textId="3589F0BC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073D0B05" w14:textId="07E522A9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4BDC6E3F" w14:textId="7C6F500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627E56E5" w14:textId="555D59C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23D86EF4" w14:textId="794A2DA3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0863DECB" w14:textId="77777777" w:rsidTr="00187E5C">
        <w:trPr>
          <w:jc w:val="center"/>
        </w:trPr>
        <w:tc>
          <w:tcPr>
            <w:tcW w:w="649" w:type="dxa"/>
            <w:vAlign w:val="center"/>
          </w:tcPr>
          <w:p w14:paraId="24F8297B" w14:textId="654CC42F" w:rsidR="009779A7" w:rsidRPr="00BB61C2" w:rsidRDefault="00B17F8F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5F5C1BFD" w14:textId="5A7A54AF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对于过健康生活(例如:不吸烟,不醉酒,健康饮食,恒常运动,管理压力等),整体上</w:t>
            </w:r>
            <w:r w:rsidR="00EB2F15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的处理能力是</w:t>
            </w:r>
          </w:p>
        </w:tc>
        <w:tc>
          <w:tcPr>
            <w:tcW w:w="678" w:type="dxa"/>
            <w:vAlign w:val="center"/>
          </w:tcPr>
          <w:p w14:paraId="6BAA9D9D" w14:textId="69C8A050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0B6D6EAC" w14:textId="50BAFF85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003B7FD9" w14:textId="30E95EB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5A466A0" w14:textId="03E384AD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0F01C3D9" w14:textId="4A658D6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51C314C3" w14:textId="34EF91B9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440067F3" w14:textId="65B63B19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5EA0B509" w14:textId="1B06269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64DF95A" w14:textId="56026583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04214AED" w14:textId="77777777" w:rsidR="0065377B" w:rsidRPr="00E80A45" w:rsidRDefault="0065377B" w:rsidP="0065377B">
      <w:pPr>
        <w:rPr>
          <w:rFonts w:eastAsia="PMingLiU" w:cs="Times New Roman" w:hint="eastAsia"/>
          <w:sz w:val="24"/>
          <w:szCs w:val="24"/>
        </w:rPr>
      </w:pPr>
    </w:p>
    <w:bookmarkEnd w:id="0"/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65A3" w14:textId="77777777" w:rsidR="00821E68" w:rsidRDefault="00821E68" w:rsidP="00A56F1F">
      <w:pPr>
        <w:rPr>
          <w:rFonts w:hint="eastAsia"/>
        </w:rPr>
      </w:pPr>
      <w:r>
        <w:separator/>
      </w:r>
    </w:p>
  </w:endnote>
  <w:endnote w:type="continuationSeparator" w:id="0">
    <w:p w14:paraId="0A79DD97" w14:textId="77777777" w:rsidR="00821E68" w:rsidRDefault="00821E68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BE472" w14:textId="77777777" w:rsidR="00821E68" w:rsidRDefault="00821E68" w:rsidP="00A56F1F">
      <w:pPr>
        <w:rPr>
          <w:rFonts w:hint="eastAsia"/>
        </w:rPr>
      </w:pPr>
      <w:r>
        <w:separator/>
      </w:r>
    </w:p>
  </w:footnote>
  <w:footnote w:type="continuationSeparator" w:id="0">
    <w:p w14:paraId="1DBB03C6" w14:textId="77777777" w:rsidR="00821E68" w:rsidRDefault="00821E68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1936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2D1B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5087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21E68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8F5F78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25DD"/>
    <w:rsid w:val="00AE438B"/>
    <w:rsid w:val="00AE5907"/>
    <w:rsid w:val="00B00C95"/>
    <w:rsid w:val="00B04EFD"/>
    <w:rsid w:val="00B078FD"/>
    <w:rsid w:val="00B17F8F"/>
    <w:rsid w:val="00B2612C"/>
    <w:rsid w:val="00B3148C"/>
    <w:rsid w:val="00B33996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2F15"/>
    <w:rsid w:val="00EB4C8C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2019-08-15T01:19:00Z</dcterms:created>
  <dcterms:modified xsi:type="dcterms:W3CDTF">2024-10-29T06:35:00Z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