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20D999C7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581473">
        <w:rPr>
          <w:rFonts w:eastAsia="宋体"/>
        </w:rPr>
        <w:t>420</w:t>
      </w:r>
      <w:r w:rsidRPr="006B2C49">
        <w:rPr>
          <w:rFonts w:eastAsia="宋体"/>
        </w:rPr>
        <w:t xml:space="preserve">) </w:t>
      </w:r>
      <w:r w:rsidR="00AB3ECF">
        <w:rPr>
          <w:rFonts w:eastAsia="宋体"/>
        </w:rPr>
        <w:t>F</w:t>
      </w:r>
      <w:r w:rsidR="00AB3ECF">
        <w:rPr>
          <w:rFonts w:eastAsia="宋体" w:hint="eastAsia"/>
          <w:lang w:eastAsia="zh-CN"/>
        </w:rPr>
        <w:t>iv</w:t>
      </w:r>
      <w:r w:rsidR="00AB3ECF">
        <w:rPr>
          <w:rFonts w:eastAsia="宋体"/>
        </w:rPr>
        <w:t xml:space="preserve">e Facet Mindfulness Questionnaire: </w:t>
      </w:r>
      <w:r w:rsidR="0033683B" w:rsidRPr="006B2C49">
        <w:rPr>
          <w:rFonts w:eastAsia="宋体"/>
        </w:rPr>
        <w:t>O</w:t>
      </w:r>
      <w:r w:rsidR="0033683B" w:rsidRPr="006B2C49">
        <w:t xml:space="preserve">bserving </w:t>
      </w:r>
      <w:r w:rsidR="00552D9D">
        <w:rPr>
          <w:rFonts w:eastAsia="等线"/>
          <w:lang w:eastAsia="zh-CN"/>
        </w:rPr>
        <w:t>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  <w:r w:rsidR="00503FD0">
        <w:t xml:space="preserve"> of recipients in the Community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1239F537" w:rsidR="00164B0F" w:rsidRPr="006B2C49" w:rsidRDefault="001F5658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read the following sentences about thoughts or feelings carefully and circle the appropriate number to express the degree of gap that best describes following thoughts or feelings</w:t>
            </w:r>
            <w:r w:rsidR="00503FD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of recipients in the community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102F0E3F" w14:textId="77777777" w:rsidTr="006B2C49">
        <w:trPr>
          <w:jc w:val="center"/>
        </w:trPr>
        <w:tc>
          <w:tcPr>
            <w:tcW w:w="562" w:type="dxa"/>
            <w:vAlign w:val="center"/>
          </w:tcPr>
          <w:p w14:paraId="5C906A1D" w14:textId="5DD0F07A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B43C815" w14:textId="4EF1E995" w:rsidR="00164B0F" w:rsidRPr="006B2C49" w:rsidRDefault="005E6A67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5F45ED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pay attention to sensations, such as the wind in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their</w:t>
            </w:r>
            <w:r w:rsidR="005F45ED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hair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="005F45ED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or sun on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their</w:t>
            </w:r>
            <w:r w:rsidR="005F45ED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face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14:paraId="625F9688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81ED57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1F126C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B6A731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DCF2E4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AF5234A" w14:textId="77777777" w:rsidTr="006B2C49">
        <w:trPr>
          <w:jc w:val="center"/>
        </w:trPr>
        <w:tc>
          <w:tcPr>
            <w:tcW w:w="562" w:type="dxa"/>
            <w:vAlign w:val="center"/>
          </w:tcPr>
          <w:p w14:paraId="022465C4" w14:textId="126235C3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4960B0A6" w14:textId="73C9D10C" w:rsidR="00164B0F" w:rsidRPr="006B2C49" w:rsidRDefault="005E6A67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E02FEA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pay attention to sounds, such as clocks ticking, birds chirping, or cars</w:t>
            </w:r>
            <w:r w:rsidR="006B2C49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2FEA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passing</w:t>
            </w:r>
          </w:p>
        </w:tc>
        <w:tc>
          <w:tcPr>
            <w:tcW w:w="1265" w:type="dxa"/>
            <w:vAlign w:val="center"/>
          </w:tcPr>
          <w:p w14:paraId="1D659CB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5E3AAD44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0C15E2C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EAA5E7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8F6B1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2122FF2E" w14:textId="77777777" w:rsidTr="006B2C49">
        <w:trPr>
          <w:jc w:val="center"/>
        </w:trPr>
        <w:tc>
          <w:tcPr>
            <w:tcW w:w="562" w:type="dxa"/>
            <w:vAlign w:val="center"/>
          </w:tcPr>
          <w:p w14:paraId="210BFF1A" w14:textId="30139185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644649EE" w14:textId="4BAC2CE2" w:rsidR="00164B0F" w:rsidRPr="006B2C49" w:rsidRDefault="005E6A67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notice the smells and aromas of things</w:t>
            </w:r>
          </w:p>
        </w:tc>
        <w:tc>
          <w:tcPr>
            <w:tcW w:w="1265" w:type="dxa"/>
            <w:vAlign w:val="center"/>
          </w:tcPr>
          <w:p w14:paraId="778F2638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49BA2EB9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069F5D2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AC4806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F7D9DF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055E17FF" w14:textId="77777777" w:rsidTr="006B2C49">
        <w:trPr>
          <w:jc w:val="center"/>
        </w:trPr>
        <w:tc>
          <w:tcPr>
            <w:tcW w:w="562" w:type="dxa"/>
            <w:vAlign w:val="center"/>
          </w:tcPr>
          <w:p w14:paraId="47D1A43D" w14:textId="2FC2A2FF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09698AB" w14:textId="5015F85C" w:rsidR="00164B0F" w:rsidRPr="006B2C49" w:rsidRDefault="005E6A67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notice visual elements in art or nature, such as colors, shapes, textures, or</w:t>
            </w:r>
            <w:r w:rsidR="006B2C49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patterns of light and shadow</w:t>
            </w:r>
          </w:p>
        </w:tc>
        <w:tc>
          <w:tcPr>
            <w:tcW w:w="1265" w:type="dxa"/>
            <w:vAlign w:val="center"/>
          </w:tcPr>
          <w:p w14:paraId="3C6BB02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A51FF2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06B5F7A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DEA608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38661A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3B65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7837" w14:textId="77777777" w:rsidR="003B651D" w:rsidRDefault="003B651D" w:rsidP="00A56F1F">
      <w:r>
        <w:separator/>
      </w:r>
    </w:p>
  </w:endnote>
  <w:endnote w:type="continuationSeparator" w:id="0">
    <w:p w14:paraId="62E3162A" w14:textId="77777777" w:rsidR="003B651D" w:rsidRDefault="003B651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688A" w14:textId="77777777" w:rsidR="003B651D" w:rsidRDefault="003B651D" w:rsidP="00A56F1F">
      <w:r>
        <w:separator/>
      </w:r>
    </w:p>
  </w:footnote>
  <w:footnote w:type="continuationSeparator" w:id="0">
    <w:p w14:paraId="5493E7CF" w14:textId="77777777" w:rsidR="003B651D" w:rsidRDefault="003B651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1B18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1F5658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651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3FD0"/>
    <w:rsid w:val="005153A4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147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6A6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01D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3ECF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A1AB3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B7B48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2024-01-12T07:52:00Z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