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DD" w:rsidRPr="006A1D66" w:rsidRDefault="00B407F0" w:rsidP="006A1DDD">
      <w:pPr>
        <w:rPr>
          <w:sz w:val="24"/>
          <w:szCs w:val="24"/>
        </w:rPr>
      </w:pPr>
      <w:r w:rsidRPr="00B407F0">
        <w:rPr>
          <w:rFonts w:hint="eastAsia"/>
          <w:sz w:val="24"/>
          <w:szCs w:val="24"/>
        </w:rPr>
        <w:t>社</w:t>
      </w:r>
      <w:r w:rsidRPr="00B407F0">
        <w:rPr>
          <w:rFonts w:hint="cs"/>
          <w:sz w:val="24"/>
          <w:szCs w:val="24"/>
        </w:rPr>
        <w:t>区内</w:t>
      </w:r>
      <w:r w:rsidR="006A1DDD" w:rsidRPr="006A1D66">
        <w:rPr>
          <w:rFonts w:hint="eastAsia"/>
          <w:sz w:val="24"/>
          <w:szCs w:val="24"/>
        </w:rPr>
        <w:t>阿尔茨海默氏病人的生活质量</w:t>
      </w:r>
      <w:r w:rsidR="006A1DDD" w:rsidRPr="006A1D66">
        <w:rPr>
          <w:rFonts w:eastAsia="SimSun" w:hint="eastAsia"/>
          <w:sz w:val="24"/>
          <w:szCs w:val="24"/>
        </w:rPr>
        <w:t xml:space="preserve"> </w:t>
      </w:r>
      <w:r w:rsidR="006A1DDD" w:rsidRPr="006A1D66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(Quality of Life </w:t>
      </w:r>
      <w:r w:rsidRPr="00B407F0">
        <w:rPr>
          <w:rFonts w:asciiTheme="minorEastAsia" w:eastAsia="SimSun" w:hAnsiTheme="minorEastAsia" w:cs="Times New Roman"/>
          <w:color w:val="000000"/>
          <w:sz w:val="24"/>
          <w:szCs w:val="24"/>
        </w:rPr>
        <w:t>of patients in the community</w:t>
      </w:r>
      <w:bookmarkStart w:id="0" w:name="_GoBack"/>
      <w:bookmarkEnd w:id="0"/>
      <w:r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 </w:t>
      </w:r>
      <w:r w:rsidR="006A1DDD" w:rsidRPr="006A1D66">
        <w:rPr>
          <w:rFonts w:asciiTheme="minorEastAsia" w:eastAsia="SimSun" w:hAnsiTheme="minorEastAsia" w:cs="Times New Roman"/>
          <w:color w:val="000000"/>
          <w:sz w:val="24"/>
          <w:szCs w:val="24"/>
        </w:rPr>
        <w:t xml:space="preserve">in Alzheimers disease) </w:t>
      </w:r>
      <w:r w:rsidR="006A1DDD" w:rsidRPr="006A1D66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促进成就，健康，求助，满意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负担，无助，压力，紧张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13</w:t>
            </w: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.86</w:t>
            </w:r>
          </w:p>
        </w:tc>
      </w:tr>
      <w:tr w:rsidR="006A1DDD" w:rsidRPr="006A1D66" w:rsidTr="00C278E2">
        <w:tc>
          <w:tcPr>
            <w:tcW w:w="1165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131" w:type="dxa"/>
            <w:shd w:val="clear" w:color="auto" w:fill="auto"/>
          </w:tcPr>
          <w:p w:rsidR="006A1DDD" w:rsidRPr="006A1D66" w:rsidRDefault="006A1DDD" w:rsidP="00C278E2">
            <w:pPr>
              <w:shd w:val="clear" w:color="auto" w:fill="FFFFFF"/>
              <w:jc w:val="left"/>
              <w:rPr>
                <w:rFonts w:ascii="Helvetica" w:eastAsiaTheme="minorEastAsia" w:hAnsi="Helvetica" w:cs="Helvetica"/>
                <w:color w:val="3A3A3A"/>
                <w:sz w:val="24"/>
                <w:szCs w:val="24"/>
                <w:lang w:eastAsia="zh-TW"/>
              </w:rPr>
            </w:pPr>
            <w:r w:rsidRPr="006A1D66">
              <w:rPr>
                <w:rFonts w:ascii="Helvetica" w:eastAsia="Times New Roman" w:hAnsi="Helvetica" w:cs="Helvetica"/>
                <w:color w:val="3A3A3A"/>
                <w:sz w:val="24"/>
                <w:szCs w:val="24"/>
                <w:lang w:eastAsia="zh-TW"/>
              </w:rPr>
              <w:t>Torisson, Gustav, Stavenow, Lars, Minthon, Lennart, &amp; Londos, Elisabet. (2016). Reliability, validity and clinical correlates of the Quality of Life in Alzheimer’s disease (QoL-AD) scale in medical inpatients. Health and Quality of Life Outcomes, 14(1), 90.</w:t>
            </w:r>
          </w:p>
        </w:tc>
      </w:tr>
    </w:tbl>
    <w:p w:rsidR="006A1DDD" w:rsidRPr="006A1D66" w:rsidRDefault="006A1DDD" w:rsidP="006A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A1DDD" w:rsidRPr="006A1D66" w:rsidRDefault="00B407F0" w:rsidP="006A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B407F0">
        <w:rPr>
          <w:rFonts w:hint="eastAsia"/>
          <w:sz w:val="24"/>
          <w:szCs w:val="24"/>
        </w:rPr>
        <w:t>社</w:t>
      </w:r>
      <w:r w:rsidRPr="00B407F0">
        <w:rPr>
          <w:rFonts w:hint="cs"/>
          <w:sz w:val="24"/>
          <w:szCs w:val="24"/>
        </w:rPr>
        <w:t>区内</w:t>
      </w:r>
      <w:r w:rsidR="006A1DDD" w:rsidRPr="006A1D66">
        <w:rPr>
          <w:rFonts w:hint="eastAsia"/>
          <w:sz w:val="24"/>
          <w:szCs w:val="24"/>
        </w:rPr>
        <w:t>阿尔茨海默氏病人的生活质量</w:t>
      </w:r>
      <w:r w:rsidR="006A1DDD" w:rsidRPr="006A1D66">
        <w:rPr>
          <w:rFonts w:asciiTheme="minorEastAsia" w:eastAsia="SimSun" w:hAnsiTheme="minorEastAsia" w:cs="Times New Roman" w:hint="eastAsia"/>
          <w:kern w:val="2"/>
          <w:sz w:val="24"/>
          <w:szCs w:val="24"/>
        </w:rPr>
        <w:t>的</w:t>
      </w:r>
      <w:r w:rsidR="006A1DDD" w:rsidRPr="006A1D66">
        <w:rPr>
          <w:rFonts w:asciiTheme="minorEastAsia" w:eastAsia="SimSun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1226"/>
        <w:gridCol w:w="1276"/>
        <w:gridCol w:w="1276"/>
        <w:gridCol w:w="1202"/>
      </w:tblGrid>
      <w:tr w:rsidR="006A1DDD" w:rsidRPr="006A1D66" w:rsidTr="00C278E2">
        <w:trPr>
          <w:trHeight w:val="306"/>
        </w:trPr>
        <w:tc>
          <w:tcPr>
            <w:tcW w:w="3305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回应</w:t>
            </w:r>
          </w:p>
        </w:tc>
        <w:tc>
          <w:tcPr>
            <w:tcW w:w="1226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="標楷體" w:eastAsia="SimSun" w:cs="標楷體" w:hint="eastAsia"/>
                <w:sz w:val="24"/>
                <w:szCs w:val="24"/>
              </w:rPr>
              <w:t>差</w:t>
            </w:r>
          </w:p>
        </w:tc>
        <w:tc>
          <w:tcPr>
            <w:tcW w:w="1276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eastAsia="SimSun" w:hint="eastAsia"/>
                <w:sz w:val="24"/>
                <w:szCs w:val="24"/>
              </w:rPr>
              <w:t>普通</w:t>
            </w:r>
          </w:p>
        </w:tc>
        <w:tc>
          <w:tcPr>
            <w:tcW w:w="1276" w:type="dxa"/>
            <w:shd w:val="clear" w:color="auto" w:fill="auto"/>
          </w:tcPr>
          <w:p w:rsidR="006A1DDD" w:rsidRPr="006A1D66" w:rsidRDefault="006A1DDD" w:rsidP="006A1DDD">
            <w:pPr>
              <w:jc w:val="center"/>
              <w:rPr>
                <w:sz w:val="24"/>
                <w:szCs w:val="24"/>
              </w:rPr>
            </w:pPr>
            <w:r w:rsidRPr="006A1D66">
              <w:rPr>
                <w:rFonts w:eastAsia="SimSun" w:hint="eastAsia"/>
                <w:sz w:val="24"/>
                <w:szCs w:val="24"/>
              </w:rPr>
              <w:t>好</w:t>
            </w:r>
          </w:p>
        </w:tc>
        <w:tc>
          <w:tcPr>
            <w:tcW w:w="1202" w:type="dxa"/>
            <w:shd w:val="clear" w:color="auto" w:fill="auto"/>
          </w:tcPr>
          <w:p w:rsidR="006A1DDD" w:rsidRPr="006A1D66" w:rsidRDefault="006A1DDD" w:rsidP="006A1DDD">
            <w:pPr>
              <w:jc w:val="center"/>
              <w:rPr>
                <w:sz w:val="24"/>
                <w:szCs w:val="24"/>
              </w:rPr>
            </w:pPr>
            <w:r w:rsidRPr="006A1D66">
              <w:rPr>
                <w:rFonts w:eastAsia="SimSun" w:hint="eastAsia"/>
                <w:sz w:val="24"/>
                <w:szCs w:val="24"/>
              </w:rPr>
              <w:t>非常</w:t>
            </w:r>
          </w:p>
          <w:p w:rsidR="006A1DDD" w:rsidRPr="006A1D66" w:rsidRDefault="006A1DDD" w:rsidP="006A1DDD">
            <w:pPr>
              <w:jc w:val="center"/>
              <w:rPr>
                <w:sz w:val="24"/>
                <w:szCs w:val="24"/>
              </w:rPr>
            </w:pPr>
            <w:r w:rsidRPr="006A1D66">
              <w:rPr>
                <w:rFonts w:eastAsia="SimSun" w:hint="eastAsia"/>
                <w:sz w:val="24"/>
                <w:szCs w:val="24"/>
              </w:rPr>
              <w:t>好</w:t>
            </w:r>
          </w:p>
        </w:tc>
      </w:tr>
      <w:tr w:rsidR="006A1DDD" w:rsidRPr="006A1D66" w:rsidTr="00C278E2">
        <w:trPr>
          <w:trHeight w:val="322"/>
        </w:trPr>
        <w:tc>
          <w:tcPr>
            <w:tcW w:w="3305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项目</w:t>
            </w:r>
            <w:r w:rsidRPr="006A1D66">
              <w:rPr>
                <w:rFonts w:asciiTheme="minorEastAsia" w:eastAsia="SimSun" w:hAnsiTheme="minorEastAsia" w:cs="Times New Roman"/>
                <w:sz w:val="24"/>
                <w:szCs w:val="24"/>
              </w:rPr>
              <w:t>1-13</w:t>
            </w:r>
            <w:r w:rsidRPr="006A1D66">
              <w:rPr>
                <w:rFonts w:asciiTheme="minorEastAsia" w:eastAsia="SimSun" w:hAnsiTheme="minorEastAsia" w:cs="Times New Roman" w:hint="eastAsia"/>
                <w:sz w:val="24"/>
                <w:szCs w:val="24"/>
              </w:rPr>
              <w:t>的分数</w:t>
            </w:r>
          </w:p>
        </w:tc>
        <w:tc>
          <w:tcPr>
            <w:tcW w:w="1226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2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A1DDD" w:rsidRPr="006A1D66" w:rsidRDefault="006A1DDD" w:rsidP="006A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6A1DDD" w:rsidRPr="006A1D66" w:rsidRDefault="006A1DDD" w:rsidP="006A1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4874"/>
      </w:tblGrid>
      <w:tr w:rsidR="006A1DDD" w:rsidRPr="006A1D66" w:rsidTr="00C278E2">
        <w:tc>
          <w:tcPr>
            <w:tcW w:w="3707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量表得分：项目分数的总和</w:t>
            </w:r>
          </w:p>
        </w:tc>
        <w:tc>
          <w:tcPr>
            <w:tcW w:w="5310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6A1DDD" w:rsidRPr="006A1D66" w:rsidTr="00C278E2">
        <w:tc>
          <w:tcPr>
            <w:tcW w:w="3707" w:type="dxa"/>
            <w:shd w:val="clear" w:color="auto" w:fill="auto"/>
          </w:tcPr>
          <w:p w:rsidR="006A1DDD" w:rsidRPr="006A1D66" w:rsidRDefault="006A1DDD" w:rsidP="006A1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36-52</w:t>
            </w:r>
          </w:p>
        </w:tc>
        <w:tc>
          <w:tcPr>
            <w:tcW w:w="5310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</w:t>
            </w: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（案件）</w:t>
            </w:r>
          </w:p>
        </w:tc>
      </w:tr>
      <w:tr w:rsidR="006A1DDD" w:rsidRPr="006A1D66" w:rsidTr="00C278E2">
        <w:tc>
          <w:tcPr>
            <w:tcW w:w="3707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18-35</w:t>
            </w:r>
          </w:p>
        </w:tc>
        <w:tc>
          <w:tcPr>
            <w:tcW w:w="5310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异常待定</w:t>
            </w: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 xml:space="preserve"> </w:t>
            </w: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（边界案件）</w:t>
            </w:r>
          </w:p>
        </w:tc>
      </w:tr>
      <w:tr w:rsidR="006A1DDD" w:rsidRPr="006A1D66" w:rsidTr="00C278E2">
        <w:tc>
          <w:tcPr>
            <w:tcW w:w="3707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/>
                <w:color w:val="000000"/>
                <w:sz w:val="24"/>
                <w:szCs w:val="24"/>
              </w:rPr>
              <w:t>1-17</w:t>
            </w:r>
          </w:p>
        </w:tc>
        <w:tc>
          <w:tcPr>
            <w:tcW w:w="5310" w:type="dxa"/>
            <w:shd w:val="clear" w:color="auto" w:fill="auto"/>
          </w:tcPr>
          <w:p w:rsidR="006A1DDD" w:rsidRPr="006A1D66" w:rsidRDefault="006A1DDD" w:rsidP="00C27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6A1D66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正常</w:t>
            </w:r>
          </w:p>
        </w:tc>
      </w:tr>
    </w:tbl>
    <w:p w:rsidR="00AE5620" w:rsidRDefault="00EA3CD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DC" w:rsidRDefault="00EA3CDC" w:rsidP="006A1DDD">
      <w:r>
        <w:separator/>
      </w:r>
    </w:p>
  </w:endnote>
  <w:endnote w:type="continuationSeparator" w:id="0">
    <w:p w:rsidR="00EA3CDC" w:rsidRDefault="00EA3CDC" w:rsidP="006A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DC" w:rsidRDefault="00EA3CDC" w:rsidP="006A1DDD">
      <w:r>
        <w:separator/>
      </w:r>
    </w:p>
  </w:footnote>
  <w:footnote w:type="continuationSeparator" w:id="0">
    <w:p w:rsidR="00EA3CDC" w:rsidRDefault="00EA3CDC" w:rsidP="006A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6"/>
    <w:rsid w:val="001547EF"/>
    <w:rsid w:val="002B3506"/>
    <w:rsid w:val="003D4FB3"/>
    <w:rsid w:val="006A1D66"/>
    <w:rsid w:val="006A1DDD"/>
    <w:rsid w:val="00924431"/>
    <w:rsid w:val="00B407F0"/>
    <w:rsid w:val="00E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72321-6D8A-46B8-88C3-E13210CA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DD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D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DDD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6A1DDD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A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14</cp:revision>
  <dcterms:created xsi:type="dcterms:W3CDTF">2020-11-27T08:14:00Z</dcterms:created>
  <dcterms:modified xsi:type="dcterms:W3CDTF">2020-11-27T08:38:00Z</dcterms:modified>
</cp:coreProperties>
</file>