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9A" w:rsidRPr="00B72165" w:rsidRDefault="00FA343F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bookmarkStart w:id="0" w:name="_GoBack"/>
      <w:r w:rsidRPr="000259E1">
        <w:rPr>
          <w:rFonts w:eastAsia="SimSun" w:hint="eastAsia"/>
          <w:sz w:val="24"/>
          <w:szCs w:val="24"/>
        </w:rPr>
        <w:t>社区内青年</w:t>
      </w:r>
      <w:r w:rsidRPr="00B72165">
        <w:rPr>
          <w:rFonts w:eastAsia="SimSun" w:hint="eastAsia"/>
          <w:sz w:val="24"/>
          <w:szCs w:val="24"/>
        </w:rPr>
        <w:t>滥用药物的</w:t>
      </w:r>
      <w:r w:rsidRPr="00FA343F">
        <w:rPr>
          <w:rFonts w:eastAsia="SimSun" w:hint="eastAsia"/>
          <w:sz w:val="24"/>
          <w:szCs w:val="24"/>
        </w:rPr>
        <w:t>危害</w:t>
      </w:r>
      <w:r w:rsidRPr="00FA343F">
        <w:rPr>
          <w:rFonts w:asciiTheme="minorEastAsia" w:eastAsia="SimSun" w:hAnsiTheme="minorEastAsia" w:cs="Times New Roman"/>
          <w:color w:val="000000"/>
          <w:sz w:val="24"/>
          <w:szCs w:val="24"/>
        </w:rPr>
        <w:t xml:space="preserve">(Drug abuse harm perceived of youths in the community) </w:t>
      </w:r>
      <w:r w:rsidRPr="00FA343F"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FA343F" w:rsidRPr="00BA5FFE" w:rsidTr="00701974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促进功能，满意，工作</w:t>
            </w:r>
          </w:p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A343F" w:rsidRPr="00BA5FFE" w:rsidTr="007019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疾病，风险，自我伤害</w:t>
            </w:r>
          </w:p>
        </w:tc>
      </w:tr>
      <w:tr w:rsidR="00FA343F" w:rsidRPr="00BA5FFE" w:rsidTr="007019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FA343F" w:rsidRPr="00BA5FFE" w:rsidTr="007019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FA343F" w:rsidRPr="00BA5FFE" w:rsidTr="007019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A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FA343F" w:rsidRPr="00BA5FFE" w:rsidTr="007019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.893</w:t>
            </w:r>
          </w:p>
        </w:tc>
      </w:tr>
      <w:tr w:rsidR="00FA343F" w:rsidRPr="00BA5FFE" w:rsidTr="007019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>Cheung, Chau-kiu,</w:t>
            </w:r>
            <w:r w:rsidRPr="00BA5FF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>and</w:t>
            </w:r>
            <w:r w:rsidRPr="00BA5FF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Steven Sek-yum Ngai. 2013. “Reducing Youth's Drug Abuse through Training Social Workers for Cognitive–behavioral Integrated Treatment.” </w:t>
            </w:r>
            <w:r w:rsidRPr="00BA5FFE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Children &amp; Youth Services Review</w:t>
            </w: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35:302-311.</w:t>
            </w:r>
          </w:p>
        </w:tc>
      </w:tr>
    </w:tbl>
    <w:p w:rsidR="00CE629A" w:rsidRPr="00B72165" w:rsidRDefault="00CE629A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CE629A" w:rsidRPr="00B72165" w:rsidRDefault="00FA343F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0259E1">
        <w:rPr>
          <w:rFonts w:eastAsia="SimSun" w:hint="eastAsia"/>
          <w:sz w:val="24"/>
          <w:szCs w:val="24"/>
        </w:rPr>
        <w:t>社区内青年</w:t>
      </w:r>
      <w:r w:rsidRPr="00B72165">
        <w:rPr>
          <w:rFonts w:eastAsia="SimSun" w:hint="eastAsia"/>
          <w:sz w:val="24"/>
          <w:szCs w:val="24"/>
        </w:rPr>
        <w:t>滥用药物的</w:t>
      </w:r>
      <w:r w:rsidRPr="00FA343F">
        <w:rPr>
          <w:rFonts w:eastAsia="SimSun" w:hint="eastAsia"/>
          <w:sz w:val="24"/>
          <w:szCs w:val="24"/>
        </w:rPr>
        <w:t>危害</w:t>
      </w:r>
      <w:r w:rsidRPr="00FA343F">
        <w:rPr>
          <w:rFonts w:asciiTheme="minorEastAsia" w:eastAsia="SimSun" w:hAnsiTheme="minorEastAsia" w:cs="Times New Roman" w:hint="eastAsia"/>
          <w:sz w:val="24"/>
          <w:szCs w:val="24"/>
        </w:rPr>
        <w:t>的</w:t>
      </w:r>
      <w:r w:rsidRPr="00FA343F"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计分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275"/>
        <w:gridCol w:w="1276"/>
        <w:gridCol w:w="1418"/>
      </w:tblGrid>
      <w:tr w:rsidR="00FA343F" w:rsidRPr="0038661D" w:rsidTr="00701974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38661D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2C497E" w:rsidRDefault="00FA343F" w:rsidP="007019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A343F">
              <w:rPr>
                <w:rFonts w:asciiTheme="minorEastAsia" w:eastAsia="SimSun" w:hAnsiTheme="minorEastAsia" w:hint="cs"/>
                <w:szCs w:val="24"/>
              </w:rPr>
              <w:t>没</w:t>
            </w:r>
            <w:r w:rsidRPr="00FA343F">
              <w:rPr>
                <w:rFonts w:asciiTheme="minorEastAsia" w:eastAsia="SimSun" w:hAnsiTheme="minorEastAsia" w:hint="eastAsia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2C497E" w:rsidRDefault="00FA343F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FA343F">
              <w:rPr>
                <w:rFonts w:asciiTheme="minorEastAsia" w:eastAsia="SimSun" w:hAnsiTheme="minorEastAsia" w:hint="cs"/>
                <w:szCs w:val="24"/>
              </w:rPr>
              <w:t>颇</w:t>
            </w:r>
            <w:r w:rsidRPr="00FA343F">
              <w:rPr>
                <w:rFonts w:asciiTheme="minorEastAsia" w:eastAsia="SimSun" w:hAnsiTheme="minorEastAsia" w:hint="eastAsia"/>
                <w:szCs w:val="24"/>
              </w:rPr>
              <w:t>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2C497E" w:rsidRDefault="00FA343F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FA343F">
              <w:rPr>
                <w:rFonts w:asciiTheme="minorEastAsia" w:eastAsia="SimSun" w:hAnsiTheme="minorEastAsia" w:hint="eastAsia"/>
                <w:szCs w:val="24"/>
              </w:rPr>
              <w:t>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2C497E" w:rsidRDefault="00FA343F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FA343F">
              <w:rPr>
                <w:rFonts w:asciiTheme="minorEastAsia" w:eastAsia="SimSun" w:hAnsiTheme="minorEastAsia" w:hint="cs"/>
                <w:szCs w:val="24"/>
              </w:rPr>
              <w:t>颇</w:t>
            </w:r>
            <w:r w:rsidRPr="00FA343F">
              <w:rPr>
                <w:rFonts w:asciiTheme="minorEastAsia" w:eastAsia="SimSun" w:hAnsiTheme="minorEastAsia" w:hint="eastAsia"/>
                <w:szCs w:val="24"/>
              </w:rPr>
              <w:t>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2C497E" w:rsidRDefault="00FA343F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FA343F">
              <w:rPr>
                <w:rFonts w:asciiTheme="minorEastAsia" w:eastAsia="SimSun" w:hAnsiTheme="minorEastAsia" w:hint="eastAsia"/>
                <w:szCs w:val="24"/>
              </w:rPr>
              <w:t>很多</w:t>
            </w:r>
          </w:p>
        </w:tc>
      </w:tr>
      <w:tr w:rsidR="00FA343F" w:rsidRPr="0038661D" w:rsidTr="00701974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38661D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项目</w:t>
            </w:r>
            <w:r w:rsidRPr="00FA343F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1-15</w:t>
            </w:r>
            <w:r w:rsidRPr="00FA343F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的分数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38661D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38661D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38661D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38661D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38661D" w:rsidRDefault="00FA343F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</w:tr>
    </w:tbl>
    <w:p w:rsidR="00CE629A" w:rsidRPr="00B72165" w:rsidRDefault="00CE629A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CE629A" w:rsidRPr="00B72165" w:rsidRDefault="00CE629A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E629A" w:rsidRPr="00B72165" w:rsidTr="0019223D">
        <w:trPr>
          <w:trHeight w:val="41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A" w:rsidRPr="00B72165" w:rsidRDefault="00FA343F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FA343F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A" w:rsidRPr="00B72165" w:rsidRDefault="00FA343F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A343F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行动</w:t>
            </w:r>
          </w:p>
        </w:tc>
      </w:tr>
      <w:tr w:rsidR="00FA343F" w:rsidRPr="00B72165" w:rsidTr="0019223D">
        <w:trPr>
          <w:trHeight w:val="4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FA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FA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70-100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FA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赞赏</w:t>
            </w:r>
          </w:p>
        </w:tc>
      </w:tr>
      <w:tr w:rsidR="00FA343F" w:rsidRPr="00B72165" w:rsidTr="0019223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FA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FA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30-70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FA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对促进作出一些关注</w:t>
            </w:r>
          </w:p>
        </w:tc>
      </w:tr>
      <w:tr w:rsidR="00FA343F" w:rsidRPr="00B72165" w:rsidTr="0019223D">
        <w:trPr>
          <w:trHeight w:val="4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FA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FA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0-30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3F" w:rsidRPr="00BA5FFE" w:rsidRDefault="00FA343F" w:rsidP="00FA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FA343F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对促进作出重大关注</w:t>
            </w:r>
          </w:p>
        </w:tc>
      </w:tr>
    </w:tbl>
    <w:p w:rsidR="00CE629A" w:rsidRPr="00B72165" w:rsidRDefault="00CE629A" w:rsidP="00CE629A">
      <w:pPr>
        <w:rPr>
          <w:sz w:val="24"/>
          <w:szCs w:val="24"/>
        </w:rPr>
      </w:pPr>
    </w:p>
    <w:bookmarkEnd w:id="0"/>
    <w:p w:rsidR="00AE5620" w:rsidRPr="00B72165" w:rsidRDefault="001F0D3E">
      <w:pPr>
        <w:rPr>
          <w:sz w:val="24"/>
          <w:szCs w:val="24"/>
        </w:rPr>
      </w:pPr>
    </w:p>
    <w:sectPr w:rsidR="00AE5620" w:rsidRPr="00B721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3E" w:rsidRDefault="001F0D3E" w:rsidP="00CE629A">
      <w:r>
        <w:separator/>
      </w:r>
    </w:p>
  </w:endnote>
  <w:endnote w:type="continuationSeparator" w:id="0">
    <w:p w:rsidR="001F0D3E" w:rsidRDefault="001F0D3E" w:rsidP="00CE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3E" w:rsidRDefault="001F0D3E" w:rsidP="00CE629A">
      <w:r>
        <w:separator/>
      </w:r>
    </w:p>
  </w:footnote>
  <w:footnote w:type="continuationSeparator" w:id="0">
    <w:p w:rsidR="001F0D3E" w:rsidRDefault="001F0D3E" w:rsidP="00CE6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NDC0NLCwNDAFMpR0lIJTi4sz8/NACgxrATLTH+EsAAAA"/>
  </w:docVars>
  <w:rsids>
    <w:rsidRoot w:val="00154EAB"/>
    <w:rsid w:val="000259E1"/>
    <w:rsid w:val="00154EAB"/>
    <w:rsid w:val="00162747"/>
    <w:rsid w:val="001F0D3E"/>
    <w:rsid w:val="003D4FB3"/>
    <w:rsid w:val="00435FA8"/>
    <w:rsid w:val="006664D3"/>
    <w:rsid w:val="00924431"/>
    <w:rsid w:val="00B72165"/>
    <w:rsid w:val="00CE629A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20FAF-94B5-4EC5-BD21-F22F509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9A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29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CE629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629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CE629A"/>
    <w:rPr>
      <w:sz w:val="20"/>
      <w:szCs w:val="20"/>
    </w:rPr>
  </w:style>
  <w:style w:type="table" w:customStyle="1" w:styleId="1">
    <w:name w:val="网格型1"/>
    <w:basedOn w:val="TableNormal"/>
    <w:uiPriority w:val="39"/>
    <w:rsid w:val="00CE629A"/>
    <w:rPr>
      <w:rFonts w:ascii="PMingLiU" w:eastAsia="Microsoft YaHei UI" w:hAnsi="PMingLiU" w:cs="SimSu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Echo SHANG</cp:lastModifiedBy>
  <cp:revision>5</cp:revision>
  <dcterms:created xsi:type="dcterms:W3CDTF">2020-12-21T08:43:00Z</dcterms:created>
  <dcterms:modified xsi:type="dcterms:W3CDTF">2021-03-05T03:57:00Z</dcterms:modified>
</cp:coreProperties>
</file>