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7DCA" w14:textId="7001F2F2" w:rsidR="00826344" w:rsidRPr="00826344" w:rsidRDefault="00826344" w:rsidP="000F5CCE">
      <w:pPr>
        <w:rPr>
          <w:rFonts w:eastAsia="PMingLiU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(</w:t>
      </w:r>
      <w:r w:rsidR="00FA6829" w:rsidRPr="00FA6829">
        <w:rPr>
          <w:color w:val="000000"/>
          <w:lang w:eastAsia="zh-TW"/>
        </w:rPr>
        <w:t>509</w:t>
      </w:r>
      <w:r>
        <w:rPr>
          <w:color w:val="000000"/>
          <w:lang w:eastAsia="zh-TW"/>
        </w:rPr>
        <w:t xml:space="preserve">) </w:t>
      </w:r>
      <w:r w:rsidRPr="00826344">
        <w:rPr>
          <w:rFonts w:eastAsia="PMingLiU" w:hint="eastAsia"/>
          <w:color w:val="000000"/>
          <w:lang w:eastAsia="zh-TW"/>
        </w:rPr>
        <w:t>社工</w:t>
      </w:r>
      <w:r w:rsidR="00FF2FD3" w:rsidRPr="00826344">
        <w:rPr>
          <w:rFonts w:eastAsia="PMingLiU" w:hint="eastAsia"/>
          <w:color w:val="000000"/>
          <w:lang w:eastAsia="zh-TW"/>
        </w:rPr>
        <w:t>在</w:t>
      </w:r>
      <w:r w:rsidR="009033B8" w:rsidRPr="009033B8">
        <w:rPr>
          <w:rFonts w:eastAsia="PMingLiU" w:hint="eastAsia"/>
          <w:color w:val="000000"/>
          <w:lang w:eastAsia="zh-TW"/>
        </w:rPr>
        <w:t>社區</w:t>
      </w:r>
      <w:r w:rsidRPr="00826344">
        <w:rPr>
          <w:rFonts w:eastAsia="PMingLiU" w:hint="eastAsia"/>
          <w:color w:val="000000"/>
          <w:lang w:eastAsia="zh-TW"/>
        </w:rPr>
        <w:t>從事</w:t>
      </w:r>
      <w:r w:rsidR="00FF2FD3" w:rsidRPr="00826344">
        <w:rPr>
          <w:rFonts w:eastAsia="PMingLiU" w:hint="eastAsia"/>
          <w:color w:val="000000"/>
          <w:lang w:eastAsia="zh-TW"/>
        </w:rPr>
        <w:t>死亡工作的</w:t>
      </w:r>
      <w:r w:rsidRPr="00826344">
        <w:rPr>
          <w:rFonts w:eastAsia="PMingLiU" w:hint="eastAsia"/>
          <w:color w:val="000000"/>
          <w:lang w:eastAsia="zh-TW"/>
        </w:rPr>
        <w:t>能力</w:t>
      </w:r>
      <w:r w:rsidR="000F5CCE" w:rsidRPr="00345356">
        <w:rPr>
          <w:rFonts w:eastAsia="PMingLiU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15"/>
      </w:tblGrid>
      <w:tr w:rsidR="000F5CCE" w:rsidRPr="00345356" w14:paraId="6559013D" w14:textId="77777777" w:rsidTr="006650DE">
        <w:tc>
          <w:tcPr>
            <w:tcW w:w="1075" w:type="dxa"/>
            <w:shd w:val="clear" w:color="auto" w:fill="auto"/>
          </w:tcPr>
          <w:p w14:paraId="22FC22B6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功能</w:t>
            </w:r>
          </w:p>
        </w:tc>
        <w:tc>
          <w:tcPr>
            <w:tcW w:w="7215" w:type="dxa"/>
            <w:shd w:val="clear" w:color="auto" w:fill="auto"/>
          </w:tcPr>
          <w:p w14:paraId="3DCC655A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提升自豪，</w:t>
            </w:r>
            <w:proofErr w:type="gramStart"/>
            <w:r w:rsidRPr="00345356">
              <w:rPr>
                <w:rFonts w:eastAsia="PMingLiU"/>
                <w:color w:val="000000"/>
              </w:rPr>
              <w:t>滿意，</w:t>
            </w:r>
            <w:proofErr w:type="gramEnd"/>
            <w:r w:rsidRPr="00345356">
              <w:rPr>
                <w:rFonts w:eastAsia="PMingLiU"/>
                <w:color w:val="000000"/>
              </w:rPr>
              <w:t>知識</w:t>
            </w:r>
          </w:p>
        </w:tc>
      </w:tr>
      <w:tr w:rsidR="000F5CCE" w:rsidRPr="00345356" w14:paraId="6BAE183E" w14:textId="77777777" w:rsidTr="006650DE">
        <w:tc>
          <w:tcPr>
            <w:tcW w:w="1075" w:type="dxa"/>
            <w:shd w:val="clear" w:color="auto" w:fill="auto"/>
          </w:tcPr>
          <w:p w14:paraId="22916F4F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關聯</w:t>
            </w:r>
          </w:p>
        </w:tc>
        <w:tc>
          <w:tcPr>
            <w:tcW w:w="7215" w:type="dxa"/>
            <w:shd w:val="clear" w:color="auto" w:fill="auto"/>
          </w:tcPr>
          <w:p w14:paraId="4067DDA0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適應性，目標設定，培訓</w:t>
            </w:r>
          </w:p>
        </w:tc>
      </w:tr>
      <w:tr w:rsidR="000F5CCE" w:rsidRPr="00345356" w14:paraId="1B04E786" w14:textId="77777777" w:rsidTr="006650DE">
        <w:tc>
          <w:tcPr>
            <w:tcW w:w="1075" w:type="dxa"/>
            <w:shd w:val="clear" w:color="auto" w:fill="auto"/>
          </w:tcPr>
          <w:p w14:paraId="10E4E98E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對象</w:t>
            </w:r>
          </w:p>
        </w:tc>
        <w:tc>
          <w:tcPr>
            <w:tcW w:w="7215" w:type="dxa"/>
            <w:shd w:val="clear" w:color="auto" w:fill="auto"/>
          </w:tcPr>
          <w:p w14:paraId="38E096C5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345356">
              <w:rPr>
                <w:rFonts w:eastAsia="PMingLiU"/>
                <w:color w:val="000000"/>
              </w:rPr>
              <w:t>一般</w:t>
            </w:r>
          </w:p>
        </w:tc>
      </w:tr>
      <w:tr w:rsidR="000F5CCE" w:rsidRPr="00345356" w14:paraId="44351A01" w14:textId="77777777" w:rsidTr="006650DE">
        <w:tc>
          <w:tcPr>
            <w:tcW w:w="1075" w:type="dxa"/>
            <w:shd w:val="clear" w:color="auto" w:fill="auto"/>
          </w:tcPr>
          <w:p w14:paraId="2632BEFF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回應者</w:t>
            </w:r>
          </w:p>
        </w:tc>
        <w:tc>
          <w:tcPr>
            <w:tcW w:w="7215" w:type="dxa"/>
            <w:shd w:val="clear" w:color="auto" w:fill="auto"/>
          </w:tcPr>
          <w:p w14:paraId="03D602C6" w14:textId="43C7A4BE" w:rsidR="000F5CCE" w:rsidRPr="00826344" w:rsidRDefault="00826344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826344">
              <w:rPr>
                <w:rFonts w:eastAsia="PMingLiU" w:hint="eastAsia"/>
                <w:color w:val="000000"/>
              </w:rPr>
              <w:t>社工主管</w:t>
            </w:r>
            <w:r w:rsidRPr="00826344">
              <w:rPr>
                <w:rFonts w:eastAsia="PMingLiU" w:hint="eastAsia"/>
                <w:color w:val="000000"/>
              </w:rPr>
              <w:t>/</w:t>
            </w:r>
            <w:r w:rsidRPr="00826344">
              <w:rPr>
                <w:rFonts w:eastAsia="PMingLiU" w:hint="eastAsia"/>
                <w:color w:val="000000"/>
              </w:rPr>
              <w:t>督導</w:t>
            </w:r>
          </w:p>
        </w:tc>
      </w:tr>
      <w:tr w:rsidR="000F5CCE" w:rsidRPr="00345356" w14:paraId="122A7C42" w14:textId="77777777" w:rsidTr="006650DE">
        <w:tc>
          <w:tcPr>
            <w:tcW w:w="1075" w:type="dxa"/>
            <w:shd w:val="clear" w:color="auto" w:fill="auto"/>
          </w:tcPr>
          <w:p w14:paraId="44337B6B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特色</w:t>
            </w:r>
          </w:p>
        </w:tc>
        <w:tc>
          <w:tcPr>
            <w:tcW w:w="7215" w:type="dxa"/>
            <w:shd w:val="clear" w:color="auto" w:fill="auto"/>
          </w:tcPr>
          <w:p w14:paraId="061296A9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 xml:space="preserve">16 </w:t>
            </w:r>
            <w:r w:rsidRPr="00345356">
              <w:rPr>
                <w:rFonts w:eastAsia="PMingLiU"/>
                <w:color w:val="000000"/>
              </w:rPr>
              <w:t>項</w:t>
            </w:r>
            <w:r w:rsidRPr="00345356">
              <w:rPr>
                <w:rFonts w:eastAsia="PMingLiU"/>
                <w:color w:val="000000"/>
              </w:rPr>
              <w:t>5</w:t>
            </w:r>
            <w:r w:rsidRPr="00345356">
              <w:rPr>
                <w:rFonts w:eastAsia="PMingLiU"/>
                <w:color w:val="000000"/>
              </w:rPr>
              <w:t>分評分項目</w:t>
            </w:r>
          </w:p>
        </w:tc>
      </w:tr>
      <w:tr w:rsidR="000F5CCE" w:rsidRPr="00345356" w14:paraId="655504A3" w14:textId="77777777" w:rsidTr="006650DE">
        <w:trPr>
          <w:trHeight w:val="353"/>
        </w:trPr>
        <w:tc>
          <w:tcPr>
            <w:tcW w:w="1075" w:type="dxa"/>
            <w:shd w:val="clear" w:color="auto" w:fill="auto"/>
          </w:tcPr>
          <w:p w14:paraId="02ED9F8F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信度</w:t>
            </w:r>
          </w:p>
        </w:tc>
        <w:tc>
          <w:tcPr>
            <w:tcW w:w="7215" w:type="dxa"/>
            <w:shd w:val="clear" w:color="auto" w:fill="auto"/>
          </w:tcPr>
          <w:p w14:paraId="710EF189" w14:textId="6BCF59A6" w:rsidR="000F5CCE" w:rsidRPr="00345356" w:rsidRDefault="00A53A9C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A53A9C">
              <w:rPr>
                <w:rFonts w:eastAsia="PMingLiU"/>
                <w:color w:val="000000"/>
              </w:rPr>
              <w:t>0.88</w:t>
            </w:r>
          </w:p>
        </w:tc>
      </w:tr>
      <w:tr w:rsidR="000F5CCE" w:rsidRPr="00345356" w14:paraId="2DE8DCB2" w14:textId="77777777" w:rsidTr="006650DE">
        <w:tc>
          <w:tcPr>
            <w:tcW w:w="1075" w:type="dxa"/>
            <w:shd w:val="clear" w:color="auto" w:fill="auto"/>
          </w:tcPr>
          <w:p w14:paraId="099FD954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參考</w:t>
            </w:r>
          </w:p>
        </w:tc>
        <w:tc>
          <w:tcPr>
            <w:tcW w:w="7215" w:type="dxa"/>
            <w:shd w:val="clear" w:color="auto" w:fill="auto"/>
          </w:tcPr>
          <w:p w14:paraId="54612582" w14:textId="60DA6A3B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 xml:space="preserve">Chan, Wallace Chi Ho, Agnes Fong Tin, and Karen Lok Yi Wong. 2015. “Coping with Existential and Emotional Challenges: Development and Validation of the Self-Competence in Death Work Scale.” </w:t>
            </w:r>
            <w:r w:rsidRPr="00345356">
              <w:rPr>
                <w:rFonts w:eastAsia="PMingLiU"/>
                <w:i/>
                <w:color w:val="000000"/>
              </w:rPr>
              <w:t xml:space="preserve">Journal of Pain &amp; Symptom Management </w:t>
            </w:r>
            <w:r w:rsidRPr="00345356">
              <w:rPr>
                <w:rFonts w:eastAsia="PMingLiU"/>
                <w:color w:val="000000"/>
              </w:rPr>
              <w:t>50(1):99-107.</w:t>
            </w:r>
          </w:p>
        </w:tc>
      </w:tr>
    </w:tbl>
    <w:p w14:paraId="6CF4A571" w14:textId="77777777" w:rsidR="006650DE" w:rsidRDefault="006650DE" w:rsidP="000F5CCE">
      <w:pPr>
        <w:rPr>
          <w:rFonts w:eastAsia="PMingLiU"/>
          <w:lang w:eastAsia="zh-TW"/>
        </w:rPr>
      </w:pPr>
    </w:p>
    <w:p w14:paraId="28867C3B" w14:textId="3A4E9182" w:rsidR="000F5CCE" w:rsidRPr="00345356" w:rsidRDefault="00A53A9C" w:rsidP="000F5CCE">
      <w:pPr>
        <w:rPr>
          <w:lang w:eastAsia="zh-TW"/>
        </w:rPr>
      </w:pPr>
      <w:r w:rsidRPr="00826344">
        <w:rPr>
          <w:rFonts w:eastAsia="PMingLiU" w:hint="eastAsia"/>
          <w:color w:val="000000"/>
          <w:lang w:eastAsia="zh-TW"/>
        </w:rPr>
        <w:t>社工在</w:t>
      </w:r>
      <w:r w:rsidR="009033B8" w:rsidRPr="009033B8">
        <w:rPr>
          <w:rFonts w:eastAsia="PMingLiU" w:hint="eastAsia"/>
          <w:color w:val="000000"/>
          <w:lang w:eastAsia="zh-TW"/>
        </w:rPr>
        <w:t>社區</w:t>
      </w:r>
      <w:r w:rsidRPr="00826344">
        <w:rPr>
          <w:rFonts w:eastAsia="PMingLiU" w:hint="eastAsia"/>
          <w:color w:val="000000"/>
          <w:lang w:eastAsia="zh-TW"/>
        </w:rPr>
        <w:t>從事死亡工作的能力</w:t>
      </w:r>
      <w:r w:rsidR="000F5CCE" w:rsidRPr="00345356">
        <w:rPr>
          <w:rFonts w:eastAsia="PMingLiU"/>
          <w:lang w:eastAsia="zh-TW"/>
        </w:rPr>
        <w:t>的</w:t>
      </w:r>
      <w:r w:rsidR="000F5CCE" w:rsidRPr="00345356">
        <w:rPr>
          <w:rFonts w:eastAsia="PMingLiU"/>
          <w:color w:val="000000"/>
          <w:lang w:eastAsia="zh-TW"/>
        </w:rPr>
        <w:t>計分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183"/>
        <w:gridCol w:w="1184"/>
        <w:gridCol w:w="1184"/>
        <w:gridCol w:w="1184"/>
        <w:gridCol w:w="1184"/>
      </w:tblGrid>
      <w:tr w:rsidR="000F5CCE" w:rsidRPr="00345356" w14:paraId="69F84DD6" w14:textId="77777777" w:rsidTr="00A53A9C">
        <w:trPr>
          <w:trHeight w:val="435"/>
        </w:trPr>
        <w:tc>
          <w:tcPr>
            <w:tcW w:w="2298" w:type="dxa"/>
            <w:shd w:val="clear" w:color="auto" w:fill="auto"/>
          </w:tcPr>
          <w:p w14:paraId="4A58B27C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回應</w:t>
            </w:r>
          </w:p>
        </w:tc>
        <w:tc>
          <w:tcPr>
            <w:tcW w:w="1183" w:type="dxa"/>
            <w:shd w:val="clear" w:color="auto" w:fill="auto"/>
          </w:tcPr>
          <w:p w14:paraId="47C40AB9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lang w:eastAsia="zh-TW"/>
              </w:rPr>
              <w:t>從來沒有</w:t>
            </w:r>
          </w:p>
        </w:tc>
        <w:tc>
          <w:tcPr>
            <w:tcW w:w="1184" w:type="dxa"/>
            <w:shd w:val="clear" w:color="auto" w:fill="auto"/>
          </w:tcPr>
          <w:p w14:paraId="46DC4694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較少</w:t>
            </w:r>
          </w:p>
        </w:tc>
        <w:tc>
          <w:tcPr>
            <w:tcW w:w="1184" w:type="dxa"/>
            <w:shd w:val="clear" w:color="auto" w:fill="auto"/>
          </w:tcPr>
          <w:p w14:paraId="0B8C80C6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中等</w:t>
            </w:r>
          </w:p>
        </w:tc>
        <w:tc>
          <w:tcPr>
            <w:tcW w:w="1184" w:type="dxa"/>
            <w:shd w:val="clear" w:color="auto" w:fill="auto"/>
          </w:tcPr>
          <w:p w14:paraId="2834D9B6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lang w:eastAsia="zh-TW"/>
              </w:rPr>
              <w:t>較多</w:t>
            </w:r>
          </w:p>
        </w:tc>
        <w:tc>
          <w:tcPr>
            <w:tcW w:w="1184" w:type="dxa"/>
            <w:shd w:val="clear" w:color="auto" w:fill="auto"/>
          </w:tcPr>
          <w:p w14:paraId="0E90F449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</w:pPr>
            <w:r w:rsidRPr="00345356">
              <w:rPr>
                <w:rFonts w:eastAsia="PMingLiU"/>
                <w:lang w:eastAsia="zh-TW"/>
              </w:rPr>
              <w:t>經常</w:t>
            </w:r>
          </w:p>
        </w:tc>
      </w:tr>
      <w:tr w:rsidR="000F5CCE" w:rsidRPr="00345356" w14:paraId="65702DA3" w14:textId="77777777" w:rsidTr="00A53A9C">
        <w:trPr>
          <w:trHeight w:val="255"/>
        </w:trPr>
        <w:tc>
          <w:tcPr>
            <w:tcW w:w="2298" w:type="dxa"/>
            <w:shd w:val="clear" w:color="auto" w:fill="auto"/>
          </w:tcPr>
          <w:p w14:paraId="75CF0938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項目</w:t>
            </w:r>
            <w:r w:rsidRPr="00345356">
              <w:rPr>
                <w:rFonts w:eastAsia="PMingLiU"/>
                <w:color w:val="000000"/>
                <w:lang w:eastAsia="zh-TW"/>
              </w:rPr>
              <w:t>1-16</w:t>
            </w:r>
            <w:r w:rsidRPr="00345356">
              <w:rPr>
                <w:rFonts w:eastAsia="PMingLiU"/>
                <w:color w:val="000000"/>
                <w:lang w:eastAsia="zh-TW"/>
              </w:rPr>
              <w:t>的分數</w:t>
            </w:r>
          </w:p>
        </w:tc>
        <w:tc>
          <w:tcPr>
            <w:tcW w:w="1183" w:type="dxa"/>
            <w:shd w:val="clear" w:color="auto" w:fill="auto"/>
          </w:tcPr>
          <w:p w14:paraId="22A19A90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0</w:t>
            </w:r>
          </w:p>
        </w:tc>
        <w:tc>
          <w:tcPr>
            <w:tcW w:w="1184" w:type="dxa"/>
            <w:shd w:val="clear" w:color="auto" w:fill="auto"/>
          </w:tcPr>
          <w:p w14:paraId="2CB34B79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20</w:t>
            </w:r>
          </w:p>
        </w:tc>
        <w:tc>
          <w:tcPr>
            <w:tcW w:w="1184" w:type="dxa"/>
            <w:shd w:val="clear" w:color="auto" w:fill="auto"/>
          </w:tcPr>
          <w:p w14:paraId="75632D88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50</w:t>
            </w:r>
          </w:p>
        </w:tc>
        <w:tc>
          <w:tcPr>
            <w:tcW w:w="1184" w:type="dxa"/>
            <w:shd w:val="clear" w:color="auto" w:fill="auto"/>
          </w:tcPr>
          <w:p w14:paraId="78D6ACAB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75</w:t>
            </w:r>
          </w:p>
        </w:tc>
        <w:tc>
          <w:tcPr>
            <w:tcW w:w="1184" w:type="dxa"/>
            <w:shd w:val="clear" w:color="auto" w:fill="auto"/>
          </w:tcPr>
          <w:p w14:paraId="5EAB1C79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100</w:t>
            </w:r>
          </w:p>
        </w:tc>
      </w:tr>
    </w:tbl>
    <w:p w14:paraId="15697F07" w14:textId="77777777" w:rsidR="000F5CCE" w:rsidRPr="00345356" w:rsidRDefault="000F5CCE" w:rsidP="000F5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861"/>
      </w:tblGrid>
      <w:tr w:rsidR="000F5CCE" w:rsidRPr="00345356" w14:paraId="39321525" w14:textId="77777777" w:rsidTr="007B643A">
        <w:tc>
          <w:tcPr>
            <w:tcW w:w="3429" w:type="dxa"/>
            <w:shd w:val="clear" w:color="auto" w:fill="auto"/>
          </w:tcPr>
          <w:p w14:paraId="0B3AFF92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4861" w:type="dxa"/>
            <w:shd w:val="clear" w:color="auto" w:fill="auto"/>
          </w:tcPr>
          <w:p w14:paraId="716B3736" w14:textId="77777777" w:rsidR="000F5CCE" w:rsidRPr="00345356" w:rsidRDefault="000F5CC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行動</w:t>
            </w:r>
          </w:p>
        </w:tc>
      </w:tr>
      <w:tr w:rsidR="007B643A" w:rsidRPr="00345356" w14:paraId="30BC33C5" w14:textId="77777777" w:rsidTr="007B643A">
        <w:tc>
          <w:tcPr>
            <w:tcW w:w="3429" w:type="dxa"/>
            <w:shd w:val="clear" w:color="auto" w:fill="auto"/>
          </w:tcPr>
          <w:p w14:paraId="5161F01A" w14:textId="77777777" w:rsidR="007B643A" w:rsidRPr="00345356" w:rsidRDefault="007B643A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70-100</w:t>
            </w:r>
          </w:p>
        </w:tc>
        <w:tc>
          <w:tcPr>
            <w:tcW w:w="4861" w:type="dxa"/>
            <w:shd w:val="clear" w:color="auto" w:fill="auto"/>
          </w:tcPr>
          <w:p w14:paraId="3544F01C" w14:textId="70201D10" w:rsidR="007B643A" w:rsidRPr="00345356" w:rsidRDefault="007B643A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26344">
              <w:rPr>
                <w:rFonts w:eastAsia="PMingLiU" w:hint="eastAsia"/>
                <w:color w:val="000000"/>
                <w:lang w:eastAsia="zh-TW"/>
              </w:rPr>
              <w:t>讚賞</w:t>
            </w:r>
          </w:p>
        </w:tc>
      </w:tr>
      <w:tr w:rsidR="007B643A" w:rsidRPr="00345356" w14:paraId="086B495C" w14:textId="77777777" w:rsidTr="007B643A">
        <w:tc>
          <w:tcPr>
            <w:tcW w:w="3429" w:type="dxa"/>
            <w:shd w:val="clear" w:color="auto" w:fill="auto"/>
          </w:tcPr>
          <w:p w14:paraId="3F1ADEFD" w14:textId="77777777" w:rsidR="007B643A" w:rsidRPr="00345356" w:rsidRDefault="007B643A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30-70</w:t>
            </w:r>
          </w:p>
        </w:tc>
        <w:tc>
          <w:tcPr>
            <w:tcW w:w="4861" w:type="dxa"/>
            <w:shd w:val="clear" w:color="auto" w:fill="auto"/>
          </w:tcPr>
          <w:p w14:paraId="04E96243" w14:textId="1935ABF7" w:rsidR="007B643A" w:rsidRPr="00345356" w:rsidRDefault="007B643A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26344">
              <w:rPr>
                <w:rFonts w:eastAsia="PMingLiU" w:hint="eastAsia"/>
                <w:color w:val="000000"/>
                <w:lang w:eastAsia="zh-TW"/>
              </w:rPr>
              <w:t>需要稍作推動</w:t>
            </w:r>
          </w:p>
        </w:tc>
      </w:tr>
      <w:tr w:rsidR="007B643A" w:rsidRPr="00345356" w14:paraId="0D9BC38D" w14:textId="77777777" w:rsidTr="007B643A">
        <w:tc>
          <w:tcPr>
            <w:tcW w:w="3429" w:type="dxa"/>
            <w:shd w:val="clear" w:color="auto" w:fill="auto"/>
          </w:tcPr>
          <w:p w14:paraId="16E9F78F" w14:textId="77777777" w:rsidR="007B643A" w:rsidRPr="00345356" w:rsidRDefault="007B643A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0-30</w:t>
            </w:r>
          </w:p>
        </w:tc>
        <w:tc>
          <w:tcPr>
            <w:tcW w:w="4861" w:type="dxa"/>
            <w:shd w:val="clear" w:color="auto" w:fill="auto"/>
          </w:tcPr>
          <w:p w14:paraId="28CAF813" w14:textId="5F7680FB" w:rsidR="007B643A" w:rsidRPr="00345356" w:rsidRDefault="007B643A" w:rsidP="007B6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26344">
              <w:rPr>
                <w:rFonts w:eastAsia="PMingLiU" w:hint="eastAsia"/>
                <w:color w:val="000000"/>
                <w:lang w:eastAsia="zh-TW"/>
              </w:rPr>
              <w:t>需要積極推動</w:t>
            </w:r>
          </w:p>
        </w:tc>
      </w:tr>
    </w:tbl>
    <w:p w14:paraId="694F19BF" w14:textId="77777777" w:rsidR="00841C1B" w:rsidRPr="000F5CCE" w:rsidRDefault="00841C1B" w:rsidP="00EC1ECA"/>
    <w:sectPr w:rsidR="00841C1B" w:rsidRPr="000F5CCE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00C7" w14:textId="77777777" w:rsidR="00256952" w:rsidRDefault="00256952" w:rsidP="006775BC">
      <w:r>
        <w:separator/>
      </w:r>
    </w:p>
  </w:endnote>
  <w:endnote w:type="continuationSeparator" w:id="0">
    <w:p w14:paraId="4FF7AEBF" w14:textId="77777777" w:rsidR="00256952" w:rsidRDefault="00256952" w:rsidP="0067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289" w14:textId="77777777" w:rsidR="00256952" w:rsidRDefault="00256952" w:rsidP="006775BC">
      <w:r>
        <w:separator/>
      </w:r>
    </w:p>
  </w:footnote>
  <w:footnote w:type="continuationSeparator" w:id="0">
    <w:p w14:paraId="5C6EE472" w14:textId="77777777" w:rsidR="00256952" w:rsidRDefault="00256952" w:rsidP="0067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00AC7"/>
    <w:rsid w:val="00035208"/>
    <w:rsid w:val="00055992"/>
    <w:rsid w:val="0006607C"/>
    <w:rsid w:val="000F5CCE"/>
    <w:rsid w:val="00160B30"/>
    <w:rsid w:val="00210F5D"/>
    <w:rsid w:val="00256952"/>
    <w:rsid w:val="00345356"/>
    <w:rsid w:val="004962C2"/>
    <w:rsid w:val="004B18F4"/>
    <w:rsid w:val="006650DE"/>
    <w:rsid w:val="006775BC"/>
    <w:rsid w:val="00765343"/>
    <w:rsid w:val="007B643A"/>
    <w:rsid w:val="007F11A8"/>
    <w:rsid w:val="00826344"/>
    <w:rsid w:val="00841C1B"/>
    <w:rsid w:val="009033B8"/>
    <w:rsid w:val="009D1C4E"/>
    <w:rsid w:val="009F54B5"/>
    <w:rsid w:val="00A35A7D"/>
    <w:rsid w:val="00A53A9C"/>
    <w:rsid w:val="00B159DE"/>
    <w:rsid w:val="00C044FE"/>
    <w:rsid w:val="00CE61A8"/>
    <w:rsid w:val="00DA62EC"/>
    <w:rsid w:val="00EC1ECA"/>
    <w:rsid w:val="00FA6829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1CBCC1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6775BC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6775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6</cp:revision>
  <dcterms:created xsi:type="dcterms:W3CDTF">2021-06-21T03:45:00Z</dcterms:created>
  <dcterms:modified xsi:type="dcterms:W3CDTF">2022-03-16T08:47:00Z</dcterms:modified>
</cp:coreProperties>
</file>