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7E" w:rsidRPr="00195CB2" w:rsidRDefault="00986A7E" w:rsidP="0098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>家庭網絡</w:t>
      </w:r>
      <w:r w:rsidRPr="00195CB2">
        <w:rPr>
          <w:color w:val="000000"/>
          <w:lang w:eastAsia="zh-TW"/>
        </w:rPr>
        <w:t xml:space="preserve"> (</w:t>
      </w:r>
      <w:r w:rsidRPr="00195CB2">
        <w:rPr>
          <w:rFonts w:eastAsia="Microsoft YaHei UI"/>
          <w:color w:val="000000"/>
          <w:lang w:eastAsia="zh-TW"/>
        </w:rPr>
        <w:t>Family networking)</w:t>
      </w:r>
      <w:r w:rsidRPr="00195CB2">
        <w:rPr>
          <w:color w:val="000000"/>
          <w:lang w:eastAsia="zh-TW"/>
        </w:rPr>
        <w:t xml:space="preserve"> </w:t>
      </w:r>
      <w:r w:rsidRPr="00195CB2">
        <w:rPr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986A7E" w:rsidRPr="00195CB2" w:rsidTr="00FD6B16">
        <w:tc>
          <w:tcPr>
            <w:tcW w:w="942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proofErr w:type="gramStart"/>
            <w:r w:rsidRPr="00195CB2">
              <w:rPr>
                <w:color w:val="000000"/>
                <w:lang w:eastAsia="zh-TW"/>
              </w:rPr>
              <w:t>促進充權</w:t>
            </w:r>
            <w:proofErr w:type="gramEnd"/>
            <w:r w:rsidRPr="00195CB2">
              <w:rPr>
                <w:color w:val="000000"/>
                <w:lang w:eastAsia="zh-TW"/>
              </w:rPr>
              <w:t>，福祉，社會融合</w:t>
            </w:r>
          </w:p>
        </w:tc>
      </w:tr>
      <w:tr w:rsidR="00986A7E" w:rsidRPr="00195CB2" w:rsidTr="00FD6B16">
        <w:tc>
          <w:tcPr>
            <w:tcW w:w="942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關聯</w:t>
            </w:r>
          </w:p>
        </w:tc>
        <w:tc>
          <w:tcPr>
            <w:tcW w:w="807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護航，社會融合，</w:t>
            </w:r>
            <w:proofErr w:type="gramStart"/>
            <w:r w:rsidRPr="00195CB2">
              <w:rPr>
                <w:color w:val="000000"/>
                <w:lang w:eastAsia="zh-TW"/>
              </w:rPr>
              <w:t>社區充權</w:t>
            </w:r>
            <w:proofErr w:type="gramEnd"/>
          </w:p>
        </w:tc>
      </w:tr>
      <w:tr w:rsidR="00986A7E" w:rsidRPr="00195CB2" w:rsidTr="00FD6B16">
        <w:tc>
          <w:tcPr>
            <w:tcW w:w="942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對象</w:t>
            </w:r>
          </w:p>
        </w:tc>
        <w:tc>
          <w:tcPr>
            <w:tcW w:w="807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HK"/>
              </w:rPr>
              <w:t>長者</w:t>
            </w:r>
          </w:p>
        </w:tc>
      </w:tr>
      <w:tr w:rsidR="00986A7E" w:rsidRPr="00195CB2" w:rsidTr="00FD6B16">
        <w:tc>
          <w:tcPr>
            <w:tcW w:w="942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回應者</w:t>
            </w:r>
          </w:p>
        </w:tc>
        <w:tc>
          <w:tcPr>
            <w:tcW w:w="807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HK"/>
              </w:rPr>
              <w:t>長者</w:t>
            </w:r>
          </w:p>
        </w:tc>
      </w:tr>
      <w:tr w:rsidR="00986A7E" w:rsidRPr="00195CB2" w:rsidTr="00FD6B16">
        <w:tc>
          <w:tcPr>
            <w:tcW w:w="942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特色</w:t>
            </w:r>
          </w:p>
        </w:tc>
        <w:tc>
          <w:tcPr>
            <w:tcW w:w="807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  <w:lang w:eastAsia="zh-TW"/>
              </w:rPr>
              <w:t>3</w:t>
            </w:r>
            <w:r w:rsidRPr="00195CB2">
              <w:rPr>
                <w:color w:val="000000"/>
              </w:rPr>
              <w:t xml:space="preserve"> </w:t>
            </w:r>
            <w:r w:rsidRPr="00195CB2">
              <w:rPr>
                <w:color w:val="000000"/>
              </w:rPr>
              <w:t>項</w:t>
            </w:r>
            <w:r w:rsidRPr="00195CB2">
              <w:rPr>
                <w:color w:val="000000"/>
                <w:lang w:eastAsia="zh-TW"/>
              </w:rPr>
              <w:t>6</w:t>
            </w:r>
            <w:r w:rsidRPr="00195CB2">
              <w:rPr>
                <w:color w:val="000000"/>
                <w:lang w:eastAsia="zh-HK"/>
              </w:rPr>
              <w:t>分</w:t>
            </w:r>
            <w:r w:rsidRPr="00195CB2">
              <w:rPr>
                <w:color w:val="000000"/>
              </w:rPr>
              <w:t>評分項目</w:t>
            </w:r>
          </w:p>
        </w:tc>
      </w:tr>
      <w:tr w:rsidR="00986A7E" w:rsidRPr="00195CB2" w:rsidTr="00FD6B16">
        <w:tc>
          <w:tcPr>
            <w:tcW w:w="942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信度</w:t>
            </w:r>
          </w:p>
        </w:tc>
        <w:tc>
          <w:tcPr>
            <w:tcW w:w="807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.74</w:t>
            </w:r>
          </w:p>
        </w:tc>
      </w:tr>
      <w:tr w:rsidR="00986A7E" w:rsidRPr="00195CB2" w:rsidTr="00FD6B16">
        <w:tc>
          <w:tcPr>
            <w:tcW w:w="942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參考</w:t>
            </w:r>
          </w:p>
        </w:tc>
        <w:tc>
          <w:tcPr>
            <w:tcW w:w="807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樓瑋群與梅錦榮</w:t>
            </w:r>
            <w:r w:rsidRPr="00195CB2">
              <w:rPr>
                <w:color w:val="000000"/>
                <w:lang w:eastAsia="zh-TW"/>
              </w:rPr>
              <w:t xml:space="preserve">. 2008. </w:t>
            </w:r>
            <w:r w:rsidRPr="00195CB2">
              <w:rPr>
                <w:i/>
                <w:color w:val="000000"/>
                <w:lang w:eastAsia="zh-TW"/>
              </w:rPr>
              <w:t>長者身心健康測量手冊</w:t>
            </w:r>
            <w:r w:rsidRPr="00195CB2">
              <w:rPr>
                <w:color w:val="000000"/>
                <w:lang w:eastAsia="zh-TW"/>
              </w:rPr>
              <w:t xml:space="preserve">. </w:t>
            </w:r>
            <w:r w:rsidRPr="00195CB2">
              <w:rPr>
                <w:color w:val="000000"/>
                <w:lang w:eastAsia="zh-TW"/>
              </w:rPr>
              <w:t>香港</w:t>
            </w:r>
            <w:r w:rsidRPr="00195CB2">
              <w:rPr>
                <w:color w:val="000000"/>
                <w:lang w:eastAsia="zh-TW"/>
              </w:rPr>
              <w:t xml:space="preserve">, </w:t>
            </w:r>
            <w:r w:rsidRPr="00195CB2">
              <w:rPr>
                <w:color w:val="000000"/>
                <w:lang w:eastAsia="zh-TW"/>
              </w:rPr>
              <w:t>中國</w:t>
            </w:r>
            <w:r w:rsidRPr="00195CB2">
              <w:rPr>
                <w:color w:val="000000"/>
                <w:lang w:eastAsia="zh-TW"/>
              </w:rPr>
              <w:t xml:space="preserve">: </w:t>
            </w:r>
            <w:r w:rsidRPr="00195CB2">
              <w:rPr>
                <w:color w:val="000000"/>
                <w:lang w:eastAsia="zh-TW"/>
              </w:rPr>
              <w:t>香港大學秀</w:t>
            </w:r>
            <w:proofErr w:type="gramStart"/>
            <w:r w:rsidRPr="00195CB2">
              <w:rPr>
                <w:color w:val="000000"/>
                <w:lang w:eastAsia="zh-TW"/>
              </w:rPr>
              <w:t>圃</w:t>
            </w:r>
            <w:proofErr w:type="gramEnd"/>
            <w:r w:rsidRPr="00195CB2">
              <w:rPr>
                <w:color w:val="000000"/>
                <w:lang w:eastAsia="zh-TW"/>
              </w:rPr>
              <w:t>老年研究中心</w:t>
            </w:r>
            <w:r w:rsidRPr="00195CB2">
              <w:rPr>
                <w:color w:val="000000"/>
                <w:lang w:eastAsia="zh-TW"/>
              </w:rPr>
              <w:t>.</w:t>
            </w:r>
          </w:p>
        </w:tc>
      </w:tr>
    </w:tbl>
    <w:p w:rsidR="00986A7E" w:rsidRPr="00195CB2" w:rsidRDefault="00986A7E" w:rsidP="0098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986A7E" w:rsidRPr="00195CB2" w:rsidRDefault="00986A7E" w:rsidP="0098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>家庭網絡</w:t>
      </w:r>
      <w:r w:rsidRPr="00195CB2">
        <w:rPr>
          <w:kern w:val="2"/>
          <w:lang w:eastAsia="zh-HK"/>
        </w:rPr>
        <w:t>的</w:t>
      </w:r>
      <w:r w:rsidRPr="00195CB2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013"/>
        <w:gridCol w:w="1013"/>
        <w:gridCol w:w="1014"/>
        <w:gridCol w:w="1013"/>
        <w:gridCol w:w="1013"/>
        <w:gridCol w:w="1014"/>
      </w:tblGrid>
      <w:tr w:rsidR="00986A7E" w:rsidRPr="00195CB2" w:rsidTr="00FD6B16">
        <w:tc>
          <w:tcPr>
            <w:tcW w:w="2875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回應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沒有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  <w:r w:rsidRPr="00195CB2">
              <w:rPr>
                <w:rFonts w:eastAsiaTheme="minorEastAsia"/>
                <w:kern w:val="2"/>
                <w:lang w:eastAsia="zh-TW"/>
              </w:rPr>
              <w:t>人</w:t>
            </w:r>
          </w:p>
        </w:tc>
        <w:tc>
          <w:tcPr>
            <w:tcW w:w="101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  <w:r w:rsidRPr="00195CB2">
              <w:rPr>
                <w:rFonts w:eastAsiaTheme="minorEastAsia"/>
                <w:kern w:val="2"/>
                <w:lang w:eastAsia="zh-TW"/>
              </w:rPr>
              <w:t>人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3-4</w:t>
            </w:r>
            <w:r w:rsidRPr="00195CB2">
              <w:rPr>
                <w:rFonts w:eastAsiaTheme="minorEastAsia"/>
                <w:kern w:val="2"/>
                <w:lang w:eastAsia="zh-TW"/>
              </w:rPr>
              <w:t>人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5-8</w:t>
            </w:r>
            <w:r w:rsidRPr="00195CB2">
              <w:rPr>
                <w:rFonts w:eastAsiaTheme="minorEastAsia"/>
                <w:kern w:val="2"/>
                <w:lang w:eastAsia="zh-TW"/>
              </w:rPr>
              <w:t>人</w:t>
            </w:r>
          </w:p>
        </w:tc>
        <w:tc>
          <w:tcPr>
            <w:tcW w:w="101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9</w:t>
            </w:r>
            <w:r w:rsidRPr="00195CB2">
              <w:rPr>
                <w:rFonts w:eastAsiaTheme="minorEastAsia"/>
                <w:kern w:val="2"/>
                <w:lang w:eastAsia="zh-TW"/>
              </w:rPr>
              <w:t>人或以上</w:t>
            </w:r>
          </w:p>
        </w:tc>
      </w:tr>
      <w:tr w:rsidR="00986A7E" w:rsidRPr="00195CB2" w:rsidTr="00FD6B16">
        <w:tc>
          <w:tcPr>
            <w:tcW w:w="2875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1 </w:t>
            </w:r>
            <w:proofErr w:type="gramStart"/>
            <w:r w:rsidRPr="00195CB2">
              <w:rPr>
                <w:color w:val="000000"/>
                <w:lang w:eastAsia="zh-TW"/>
              </w:rPr>
              <w:t>–</w:t>
            </w:r>
            <w:proofErr w:type="gramEnd"/>
            <w:r w:rsidRPr="00195CB2">
              <w:rPr>
                <w:color w:val="000000"/>
                <w:lang w:eastAsia="zh-TW"/>
              </w:rPr>
              <w:t xml:space="preserve"> 2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80</w:t>
            </w:r>
          </w:p>
        </w:tc>
        <w:tc>
          <w:tcPr>
            <w:tcW w:w="101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986A7E" w:rsidRPr="00195CB2" w:rsidTr="00FD6B16">
        <w:tc>
          <w:tcPr>
            <w:tcW w:w="2875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少於一個月一次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一個月一次</w:t>
            </w:r>
          </w:p>
        </w:tc>
        <w:tc>
          <w:tcPr>
            <w:tcW w:w="101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一個月二至三次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一個星期一次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一個星期幾次</w:t>
            </w:r>
          </w:p>
        </w:tc>
        <w:tc>
          <w:tcPr>
            <w:tcW w:w="101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每天一次</w:t>
            </w:r>
          </w:p>
        </w:tc>
      </w:tr>
      <w:tr w:rsidR="00986A7E" w:rsidRPr="00195CB2" w:rsidTr="00FD6B16">
        <w:tc>
          <w:tcPr>
            <w:tcW w:w="2875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項目</w:t>
            </w:r>
            <w:r w:rsidRPr="00195CB2">
              <w:rPr>
                <w:color w:val="000000"/>
                <w:lang w:eastAsia="zh-TW"/>
              </w:rPr>
              <w:t xml:space="preserve">3 </w:t>
            </w:r>
            <w:r w:rsidRPr="00195CB2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20</w:t>
            </w:r>
          </w:p>
        </w:tc>
        <w:tc>
          <w:tcPr>
            <w:tcW w:w="101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80</w:t>
            </w:r>
          </w:p>
        </w:tc>
        <w:tc>
          <w:tcPr>
            <w:tcW w:w="1014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986A7E" w:rsidRPr="00195CB2" w:rsidRDefault="00986A7E" w:rsidP="0098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986A7E" w:rsidRPr="00195CB2" w:rsidRDefault="00986A7E" w:rsidP="00986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986A7E" w:rsidRPr="00195CB2" w:rsidTr="00FD6B16">
        <w:tc>
          <w:tcPr>
            <w:tcW w:w="3707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行動</w:t>
            </w:r>
          </w:p>
        </w:tc>
      </w:tr>
      <w:tr w:rsidR="00986A7E" w:rsidRPr="00195CB2" w:rsidTr="00FD6B16">
        <w:tc>
          <w:tcPr>
            <w:tcW w:w="3707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eastAsiaTheme="minorEastAsia" w:hint="eastAsia"/>
                <w:color w:val="000000"/>
                <w:lang w:val="en-HK" w:eastAsia="zh-TW"/>
              </w:rPr>
              <w:t>讚賞</w:t>
            </w:r>
          </w:p>
        </w:tc>
      </w:tr>
      <w:tr w:rsidR="00986A7E" w:rsidRPr="00195CB2" w:rsidTr="00FD6B16">
        <w:tc>
          <w:tcPr>
            <w:tcW w:w="3707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eastAsiaTheme="minorEastAsia" w:hint="eastAsia"/>
                <w:color w:val="000000"/>
                <w:lang w:val="en-HK" w:eastAsia="zh-TW"/>
              </w:rPr>
              <w:t>需要稍作推動</w:t>
            </w:r>
          </w:p>
        </w:tc>
      </w:tr>
      <w:tr w:rsidR="00986A7E" w:rsidRPr="00195CB2" w:rsidTr="00FD6B16">
        <w:tc>
          <w:tcPr>
            <w:tcW w:w="3707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86A7E" w:rsidRPr="00195CB2" w:rsidRDefault="00986A7E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rFonts w:eastAsiaTheme="minorEastAsia" w:hint="eastAsia"/>
                <w:color w:val="000000"/>
                <w:lang w:val="en-HK" w:eastAsia="zh-TW"/>
              </w:rPr>
              <w:t>需要積極推動</w:t>
            </w:r>
          </w:p>
        </w:tc>
      </w:tr>
    </w:tbl>
    <w:p w:rsidR="00986A7E" w:rsidRPr="00195CB2" w:rsidRDefault="00986A7E" w:rsidP="00986A7E">
      <w:pPr>
        <w:spacing w:after="160" w:line="259" w:lineRule="auto"/>
        <w:rPr>
          <w:u w:val="single"/>
        </w:rPr>
      </w:pPr>
    </w:p>
    <w:p w:rsidR="00F7111C" w:rsidRDefault="00F7111C">
      <w:bookmarkStart w:id="0" w:name="_GoBack"/>
      <w:bookmarkEnd w:id="0"/>
    </w:p>
    <w:sectPr w:rsidR="00F7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7E"/>
    <w:rsid w:val="00986A7E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CAB2D-E22A-48C6-B6D4-ED3F997A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A7E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986A7E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2019-10-06T10:03:00Z</dcterms:created>
  <dcterms:modified xsi:type="dcterms:W3CDTF">2019-10-06T10:04:00Z</dcterms:modified>
</cp:coreProperties>
</file>